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D7" w:rsidRDefault="008450F7" w:rsidP="00243414">
      <w:pPr>
        <w:jc w:val="both"/>
        <w:sectPr w:rsidR="00C807D7" w:rsidSect="00C807D7">
          <w:headerReference w:type="default" r:id="rId12"/>
          <w:footerReference w:type="default" r:id="rId13"/>
          <w:headerReference w:type="first" r:id="rId14"/>
          <w:footerReference w:type="first" r:id="rId15"/>
          <w:type w:val="continuous"/>
          <w:pgSz w:w="11906" w:h="16838" w:code="9"/>
          <w:pgMar w:top="567" w:right="879" w:bottom="737" w:left="1134" w:header="567" w:footer="567" w:gutter="0"/>
          <w:cols w:space="708"/>
          <w:docGrid w:linePitch="360"/>
        </w:sectPr>
      </w:pPr>
      <w:r>
        <w:rPr>
          <w:noProof/>
          <w:lang w:val="fr-LU" w:eastAsia="fr-LU"/>
        </w:rPr>
        <mc:AlternateContent>
          <mc:Choice Requires="wps">
            <w:drawing>
              <wp:anchor distT="45720" distB="45720" distL="114300" distR="114300" simplePos="0" relativeHeight="251659264" behindDoc="0" locked="0" layoutInCell="1" allowOverlap="1" wp14:anchorId="3B27F27D" wp14:editId="068E67CD">
                <wp:simplePos x="0" y="0"/>
                <wp:positionH relativeFrom="column">
                  <wp:posOffset>-186690</wp:posOffset>
                </wp:positionH>
                <wp:positionV relativeFrom="paragraph">
                  <wp:posOffset>1354455</wp:posOffset>
                </wp:positionV>
                <wp:extent cx="6543675" cy="1404620"/>
                <wp:effectExtent l="0" t="0" r="28575"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chemeClr val="bg1"/>
                          </a:solidFill>
                          <a:miter lim="800000"/>
                          <a:headEnd/>
                          <a:tailEnd/>
                        </a:ln>
                      </wps:spPr>
                      <wps:txbx>
                        <w:txbxContent>
                          <w:p w:rsidR="008450F7" w:rsidRPr="008450F7" w:rsidRDefault="008450F7" w:rsidP="008450F7">
                            <w:pPr>
                              <w:jc w:val="center"/>
                              <w:rPr>
                                <w:sz w:val="40"/>
                              </w:rPr>
                            </w:pPr>
                            <w:r w:rsidRPr="008450F7">
                              <w:rPr>
                                <w:sz w:val="40"/>
                              </w:rPr>
                              <w:t>REGLEMENT DU CONCOURS</w:t>
                            </w:r>
                          </w:p>
                          <w:p w:rsidR="008450F7" w:rsidRPr="008450F7" w:rsidRDefault="008450F7" w:rsidP="008450F7">
                            <w:pPr>
                              <w:jc w:val="center"/>
                              <w:rPr>
                                <w:sz w:val="40"/>
                              </w:rPr>
                            </w:pPr>
                          </w:p>
                          <w:p w:rsidR="008450F7" w:rsidRDefault="008450F7" w:rsidP="008450F7">
                            <w:pPr>
                              <w:jc w:val="center"/>
                              <w:rPr>
                                <w:sz w:val="40"/>
                              </w:rPr>
                            </w:pPr>
                            <w:r w:rsidRPr="008450F7">
                              <w:rPr>
                                <w:sz w:val="40"/>
                              </w:rPr>
                              <w:t>« Un timbre pour le 180</w:t>
                            </w:r>
                            <w:r w:rsidRPr="008450F7">
                              <w:rPr>
                                <w:sz w:val="40"/>
                                <w:vertAlign w:val="superscript"/>
                              </w:rPr>
                              <w:t>ième</w:t>
                            </w:r>
                            <w:r w:rsidRPr="008450F7">
                              <w:rPr>
                                <w:sz w:val="40"/>
                              </w:rPr>
                              <w:t xml:space="preserve"> anniversaire </w:t>
                            </w:r>
                          </w:p>
                          <w:p w:rsidR="008450F7" w:rsidRPr="008450F7" w:rsidRDefault="008450F7" w:rsidP="008450F7">
                            <w:pPr>
                              <w:jc w:val="center"/>
                              <w:rPr>
                                <w:sz w:val="40"/>
                              </w:rPr>
                            </w:pPr>
                            <w:r w:rsidRPr="008450F7">
                              <w:rPr>
                                <w:sz w:val="40"/>
                              </w:rPr>
                              <w:t xml:space="preserve">de POST </w:t>
                            </w:r>
                            <w:r>
                              <w:rPr>
                                <w:sz w:val="40"/>
                              </w:rPr>
                              <w:t>Luxembourg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7F27D" id="_x0000_t202" coordsize="21600,21600" o:spt="202" path="m,l,21600r21600,l21600,xe">
                <v:stroke joinstyle="miter"/>
                <v:path gradientshapeok="t" o:connecttype="rect"/>
              </v:shapetype>
              <v:shape id="Zone de texte 2" o:spid="_x0000_s1026" type="#_x0000_t202" style="position:absolute;left:0;text-align:left;margin-left:-14.7pt;margin-top:106.65pt;width:51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" strokecolor="white [3212]">
                <v:textbox style="mso-fit-shape-to-text:t">
                  <w:txbxContent>
                    <w:p w:rsidR="008450F7" w:rsidRPr="008450F7" w:rsidRDefault="008450F7" w:rsidP="008450F7">
                      <w:pPr>
                        <w:jc w:val="center"/>
                        <w:rPr>
                          <w:sz w:val="40"/>
                        </w:rPr>
                      </w:pPr>
                      <w:r w:rsidRPr="008450F7">
                        <w:rPr>
                          <w:sz w:val="40"/>
                        </w:rPr>
                        <w:t>REGLEMENT DU CONCOURS</w:t>
                      </w:r>
                    </w:p>
                    <w:p w:rsidR="008450F7" w:rsidRPr="008450F7" w:rsidRDefault="008450F7" w:rsidP="008450F7">
                      <w:pPr>
                        <w:jc w:val="center"/>
                        <w:rPr>
                          <w:sz w:val="40"/>
                        </w:rPr>
                      </w:pPr>
                    </w:p>
                    <w:p w:rsidR="008450F7" w:rsidRDefault="008450F7" w:rsidP="008450F7">
                      <w:pPr>
                        <w:jc w:val="center"/>
                        <w:rPr>
                          <w:sz w:val="40"/>
                        </w:rPr>
                      </w:pPr>
                      <w:r w:rsidRPr="008450F7">
                        <w:rPr>
                          <w:sz w:val="40"/>
                        </w:rPr>
                        <w:t>« Un timbre pour le 180</w:t>
                      </w:r>
                      <w:r w:rsidRPr="008450F7">
                        <w:rPr>
                          <w:sz w:val="40"/>
                          <w:vertAlign w:val="superscript"/>
                        </w:rPr>
                        <w:t>ième</w:t>
                      </w:r>
                      <w:r w:rsidRPr="008450F7">
                        <w:rPr>
                          <w:sz w:val="40"/>
                        </w:rPr>
                        <w:t xml:space="preserve"> anniversaire </w:t>
                      </w:r>
                    </w:p>
                    <w:p w:rsidR="008450F7" w:rsidRPr="008450F7" w:rsidRDefault="008450F7" w:rsidP="008450F7">
                      <w:pPr>
                        <w:jc w:val="center"/>
                        <w:rPr>
                          <w:sz w:val="40"/>
                        </w:rPr>
                      </w:pPr>
                      <w:r w:rsidRPr="008450F7">
                        <w:rPr>
                          <w:sz w:val="40"/>
                        </w:rPr>
                        <w:t xml:space="preserve">de POST </w:t>
                      </w:r>
                      <w:r>
                        <w:rPr>
                          <w:sz w:val="40"/>
                        </w:rPr>
                        <w:t>Luxembourg »</w:t>
                      </w:r>
                    </w:p>
                  </w:txbxContent>
                </v:textbox>
                <w10:wrap type="square"/>
              </v:shape>
            </w:pict>
          </mc:Fallback>
        </mc:AlternateContent>
      </w:r>
    </w:p>
    <w:p w:rsidR="00CC59A4" w:rsidRPr="00456482" w:rsidRDefault="00CC59A4" w:rsidP="00243414">
      <w:pPr>
        <w:pStyle w:val="Texte"/>
      </w:pPr>
    </w:p>
    <w:p w:rsidR="008C13C0" w:rsidRDefault="007B41C2" w:rsidP="00243414">
      <w:pPr>
        <w:pStyle w:val="Titre1"/>
        <w:jc w:val="both"/>
      </w:pPr>
      <w:r>
        <w:t>Règlement</w:t>
      </w:r>
    </w:p>
    <w:p w:rsidR="007B41C2" w:rsidRPr="007B41C2" w:rsidRDefault="007B41C2" w:rsidP="00243414">
      <w:pPr>
        <w:pStyle w:val="Texte"/>
        <w:rPr>
          <w:lang w:val="fr-FR"/>
        </w:rPr>
      </w:pPr>
      <w:r>
        <w:rPr>
          <w:lang w:val="fr-FR"/>
        </w:rPr>
        <w:t xml:space="preserve">Le présent règlement </w:t>
      </w:r>
      <w:r w:rsidRPr="007B41C2">
        <w:rPr>
          <w:lang w:val="fr-FR"/>
        </w:rPr>
        <w:t xml:space="preserve">a été fait le </w:t>
      </w:r>
      <w:r w:rsidR="008450F7" w:rsidRPr="00454C42">
        <w:rPr>
          <w:color w:val="000000" w:themeColor="text1"/>
          <w:lang w:val="fr-FR"/>
        </w:rPr>
        <w:t>8 avril</w:t>
      </w:r>
      <w:r w:rsidRPr="00454C42">
        <w:rPr>
          <w:color w:val="000000" w:themeColor="text1"/>
          <w:lang w:val="fr-FR"/>
        </w:rPr>
        <w:t xml:space="preserve"> 2022 </w:t>
      </w:r>
      <w:r w:rsidRPr="007B41C2">
        <w:rPr>
          <w:lang w:val="fr-FR"/>
        </w:rPr>
        <w:t>et a été déposé et validé auprès de l’Etude d’Huissiers de Justice BIEL &amp; GALLÉ, 1 rue Nicolas Simmer, L-2538 Luxembourg. Ce règlement est accessible par internet à l’adresse http://www.huissiers.lu. Une copie du présent règlement peut être adressée, à titre gratuit, à toute personne qui en fait la demande à l’Etude, par courrier uniquement.</w:t>
      </w:r>
    </w:p>
    <w:p w:rsidR="008C13C0" w:rsidRPr="003516EA" w:rsidRDefault="007B41C2" w:rsidP="00243414">
      <w:pPr>
        <w:pStyle w:val="Titre2"/>
        <w:numPr>
          <w:ilvl w:val="0"/>
          <w:numId w:val="0"/>
        </w:numPr>
        <w:ind w:left="578" w:hanging="578"/>
        <w:jc w:val="both"/>
      </w:pPr>
      <w:r>
        <w:t>Art.1</w:t>
      </w:r>
    </w:p>
    <w:p w:rsidR="00306F02" w:rsidRPr="00CC59A4" w:rsidRDefault="007B41C2" w:rsidP="00306F02">
      <w:pPr>
        <w:pStyle w:val="Bulletpoint1"/>
        <w:numPr>
          <w:ilvl w:val="0"/>
          <w:numId w:val="0"/>
        </w:numPr>
        <w:rPr>
          <w:lang w:val="fr-LU"/>
        </w:rPr>
      </w:pPr>
      <w:bookmarkStart w:id="0" w:name="_Hlk99461542"/>
      <w:r w:rsidRPr="00306F02">
        <w:rPr>
          <w:lang w:val="fr-LU"/>
        </w:rPr>
        <w:t>POST Luxembourg («POST », coordonnées en pied de page) organise le concours « un timbre pour le 180</w:t>
      </w:r>
      <w:r w:rsidRPr="00306F02">
        <w:rPr>
          <w:vertAlign w:val="superscript"/>
          <w:lang w:val="fr-LU"/>
        </w:rPr>
        <w:t>ième</w:t>
      </w:r>
      <w:r w:rsidRPr="00306F02">
        <w:rPr>
          <w:lang w:val="fr-LU"/>
        </w:rPr>
        <w:t xml:space="preserve"> anniversaire de POST Luxembourg »</w:t>
      </w:r>
      <w:r w:rsidR="00306F02">
        <w:rPr>
          <w:lang w:val="fr-LU"/>
        </w:rPr>
        <w:t>. Le concours est</w:t>
      </w:r>
      <w:r w:rsidR="00306F02" w:rsidRPr="00306F02">
        <w:rPr>
          <w:lang w:val="fr-LU"/>
        </w:rPr>
        <w:t xml:space="preserve"> </w:t>
      </w:r>
      <w:r w:rsidR="00306F02">
        <w:rPr>
          <w:lang w:val="fr-LU"/>
        </w:rPr>
        <w:t>ouvert à tout collaborateur</w:t>
      </w:r>
      <w:r w:rsidR="00306F02" w:rsidRPr="00CC59A4">
        <w:rPr>
          <w:lang w:val="fr-LU"/>
        </w:rPr>
        <w:t xml:space="preserve"> de POST Luxembourg ou d’une des filiales de POST </w:t>
      </w:r>
      <w:r w:rsidR="00306F02">
        <w:rPr>
          <w:lang w:val="fr-LU"/>
        </w:rPr>
        <w:t>Luxembourg (Ainos ; Digcra ; ebrc ; editus ; elgon ; iHub ; Infomail ; InTech ; Luxtrust ; Michel Greco ; VBS ; Visual online)</w:t>
      </w:r>
      <w:r w:rsidR="00D83B1B">
        <w:rPr>
          <w:lang w:val="fr-LU"/>
        </w:rPr>
        <w:t>.</w:t>
      </w:r>
    </w:p>
    <w:bookmarkEnd w:id="0"/>
    <w:p w:rsidR="008C13C0" w:rsidRDefault="008C13C0" w:rsidP="00243414">
      <w:pPr>
        <w:pStyle w:val="Texte"/>
      </w:pPr>
    </w:p>
    <w:p w:rsidR="007B41C2" w:rsidRDefault="007B41C2" w:rsidP="00243414">
      <w:pPr>
        <w:pStyle w:val="Texte"/>
      </w:pPr>
    </w:p>
    <w:p w:rsidR="007B41C2" w:rsidRPr="007B41C2" w:rsidRDefault="007B41C2" w:rsidP="00243414">
      <w:pPr>
        <w:pStyle w:val="Texte"/>
        <w:rPr>
          <w:b/>
        </w:rPr>
      </w:pPr>
      <w:r w:rsidRPr="007B41C2">
        <w:rPr>
          <w:b/>
        </w:rPr>
        <w:t>Art.2</w:t>
      </w:r>
    </w:p>
    <w:p w:rsidR="007B41C2" w:rsidRDefault="007B41C2" w:rsidP="00243414">
      <w:pPr>
        <w:pStyle w:val="Texte"/>
      </w:pPr>
    </w:p>
    <w:p w:rsidR="007B41C2" w:rsidRDefault="007B41C2" w:rsidP="00243414">
      <w:pPr>
        <w:pStyle w:val="Texte"/>
      </w:pPr>
      <w:r>
        <w:t xml:space="preserve">Le concours débutera </w:t>
      </w:r>
      <w:bookmarkStart w:id="1" w:name="_GoBack"/>
      <w:bookmarkEnd w:id="1"/>
      <w:r>
        <w:t xml:space="preserve">avec la sortie du journal interne « Hauspost » </w:t>
      </w:r>
      <w:r w:rsidR="006C677B">
        <w:t xml:space="preserve">en </w:t>
      </w:r>
      <w:r w:rsidR="00C0513B">
        <w:t>juin</w:t>
      </w:r>
      <w:r w:rsidR="006C677B">
        <w:t xml:space="preserve"> </w:t>
      </w:r>
      <w:r>
        <w:t xml:space="preserve">et se terminera le </w:t>
      </w:r>
      <w:r w:rsidR="00C245C4">
        <w:t>26</w:t>
      </w:r>
      <w:r w:rsidR="00C0513B">
        <w:t xml:space="preserve"> juillet</w:t>
      </w:r>
      <w:r>
        <w:t xml:space="preserve"> à </w:t>
      </w:r>
      <w:r w:rsidR="00C245C4">
        <w:t>17h00</w:t>
      </w:r>
      <w:r>
        <w:t xml:space="preserve">. </w:t>
      </w:r>
    </w:p>
    <w:p w:rsidR="007B41C2" w:rsidRDefault="007B41C2" w:rsidP="00243414">
      <w:pPr>
        <w:pStyle w:val="Texte"/>
      </w:pPr>
    </w:p>
    <w:p w:rsidR="007B41C2" w:rsidRDefault="007B41C2" w:rsidP="00243414">
      <w:pPr>
        <w:pStyle w:val="Texte"/>
      </w:pPr>
      <w:r>
        <w:t>Les créations sont à présenter sur un support adapté à la technique de travail choisi</w:t>
      </w:r>
      <w:r w:rsidRPr="00CC59A4">
        <w:t xml:space="preserve"> au format suivant :</w:t>
      </w:r>
      <w:r>
        <w:t xml:space="preserve"> 24</w:t>
      </w:r>
      <w:r w:rsidR="00984E0A">
        <w:t xml:space="preserve"> </w:t>
      </w:r>
      <w:r>
        <w:t>x 31 cm.</w:t>
      </w:r>
    </w:p>
    <w:p w:rsidR="007B41C2" w:rsidRDefault="007B41C2" w:rsidP="00243414">
      <w:pPr>
        <w:jc w:val="both"/>
        <w:rPr>
          <w:sz w:val="22"/>
          <w:lang w:val="fr-LU"/>
        </w:rPr>
      </w:pPr>
      <w:r w:rsidRPr="007B41C2">
        <w:rPr>
          <w:sz w:val="22"/>
          <w:lang w:val="fr-LU"/>
        </w:rPr>
        <w:t xml:space="preserve">Les projets peuvent être </w:t>
      </w:r>
      <w:r w:rsidR="00454C42" w:rsidRPr="007B41C2">
        <w:rPr>
          <w:sz w:val="22"/>
          <w:lang w:val="fr-LU"/>
        </w:rPr>
        <w:t>réalisé</w:t>
      </w:r>
      <w:r w:rsidR="00454C42">
        <w:rPr>
          <w:sz w:val="22"/>
          <w:lang w:val="fr-LU"/>
        </w:rPr>
        <w:t>s</w:t>
      </w:r>
      <w:r w:rsidRPr="007B41C2">
        <w:rPr>
          <w:sz w:val="22"/>
          <w:lang w:val="fr-LU"/>
        </w:rPr>
        <w:t xml:space="preserve"> dans une des disciplines suivantes : aquarelles, crayons-couleurs, couleurs acryliques, collage, photographie et infographie.</w:t>
      </w:r>
      <w:r>
        <w:rPr>
          <w:sz w:val="22"/>
          <w:lang w:val="fr-LU"/>
        </w:rPr>
        <w:t xml:space="preserve"> </w:t>
      </w:r>
    </w:p>
    <w:p w:rsidR="007B41C2" w:rsidRDefault="007B41C2" w:rsidP="00243414">
      <w:pPr>
        <w:jc w:val="both"/>
        <w:rPr>
          <w:sz w:val="22"/>
          <w:lang w:val="fr-LU"/>
        </w:rPr>
      </w:pPr>
      <w:r>
        <w:rPr>
          <w:sz w:val="22"/>
          <w:lang w:val="fr-LU"/>
        </w:rPr>
        <w:t xml:space="preserve">L’utilisation de feutres-couleurs est prohibée. </w:t>
      </w:r>
    </w:p>
    <w:p w:rsidR="007B41C2" w:rsidRPr="00984E0A" w:rsidRDefault="007B41C2" w:rsidP="00243414">
      <w:pPr>
        <w:jc w:val="both"/>
        <w:rPr>
          <w:sz w:val="22"/>
          <w:lang w:val="fr-LU"/>
        </w:rPr>
      </w:pPr>
      <w:r w:rsidRPr="00984E0A">
        <w:rPr>
          <w:sz w:val="22"/>
          <w:lang w:val="fr-LU"/>
        </w:rPr>
        <w:t>Les mentions du timbre même sont ajoutées par POST Philately.</w:t>
      </w:r>
    </w:p>
    <w:p w:rsidR="007B41C2" w:rsidRDefault="007B41C2" w:rsidP="00243414">
      <w:pPr>
        <w:jc w:val="both"/>
        <w:rPr>
          <w:sz w:val="22"/>
          <w:lang w:val="fr-LU"/>
        </w:rPr>
      </w:pPr>
    </w:p>
    <w:p w:rsidR="007B41C2" w:rsidRPr="007B41C2" w:rsidRDefault="007B41C2" w:rsidP="00984E0A">
      <w:pPr>
        <w:pStyle w:val="Adresse"/>
        <w:rPr>
          <w:lang w:val="fr-LU"/>
        </w:rPr>
      </w:pPr>
      <w:r>
        <w:rPr>
          <w:lang w:val="fr-LU"/>
        </w:rPr>
        <w:t xml:space="preserve">Le </w:t>
      </w:r>
      <w:r w:rsidRPr="007B41C2">
        <w:rPr>
          <w:lang w:val="fr-LU"/>
        </w:rPr>
        <w:t xml:space="preserve">nom, </w:t>
      </w:r>
      <w:r>
        <w:rPr>
          <w:lang w:val="fr-LU"/>
        </w:rPr>
        <w:t>l’</w:t>
      </w:r>
      <w:r w:rsidRPr="007B41C2">
        <w:rPr>
          <w:lang w:val="fr-LU"/>
        </w:rPr>
        <w:t>adresse et numéro de téléphone</w:t>
      </w:r>
      <w:r>
        <w:rPr>
          <w:lang w:val="fr-LU"/>
        </w:rPr>
        <w:t xml:space="preserve"> de chaque participant</w:t>
      </w:r>
      <w:r w:rsidRPr="007B41C2">
        <w:rPr>
          <w:lang w:val="fr-LU"/>
        </w:rPr>
        <w:t xml:space="preserve"> doivent être inscrits au verso du dessin ou intégré dans le document.</w:t>
      </w:r>
    </w:p>
    <w:p w:rsidR="007B41C2" w:rsidRDefault="007B41C2" w:rsidP="00984E0A">
      <w:pPr>
        <w:pStyle w:val="Adresse"/>
        <w:rPr>
          <w:lang w:val="fr-LU"/>
        </w:rPr>
      </w:pPr>
      <w:r w:rsidRPr="008A5FE1">
        <w:rPr>
          <w:lang w:val="fr-LU"/>
        </w:rPr>
        <w:t>Les projets de timbre</w:t>
      </w:r>
      <w:r>
        <w:rPr>
          <w:lang w:val="fr-LU"/>
        </w:rPr>
        <w:t xml:space="preserve"> sont à être soumis par e-mail au </w:t>
      </w:r>
      <w:hyperlink r:id="rId16" w:history="1">
        <w:r w:rsidRPr="00644195">
          <w:rPr>
            <w:rStyle w:val="Lienhypertexte"/>
            <w:lang w:val="fr-LU"/>
          </w:rPr>
          <w:t>concours180joer@post.lu</w:t>
        </w:r>
      </w:hyperlink>
      <w:r>
        <w:rPr>
          <w:lang w:val="fr-LU"/>
        </w:rPr>
        <w:t xml:space="preserve"> </w:t>
      </w:r>
    </w:p>
    <w:p w:rsidR="007B41C2" w:rsidRDefault="007B41C2" w:rsidP="00984E0A">
      <w:pPr>
        <w:pStyle w:val="Adresse"/>
        <w:rPr>
          <w:lang w:val="fr-LU"/>
        </w:rPr>
      </w:pPr>
      <w:r>
        <w:rPr>
          <w:lang w:val="fr-LU"/>
        </w:rPr>
        <w:t xml:space="preserve">ou  </w:t>
      </w:r>
    </w:p>
    <w:p w:rsidR="007B41C2" w:rsidRDefault="007B41C2" w:rsidP="00984E0A">
      <w:pPr>
        <w:pStyle w:val="Adresse"/>
        <w:rPr>
          <w:lang w:val="fr-LU"/>
        </w:rPr>
      </w:pPr>
      <w:r>
        <w:rPr>
          <w:lang w:val="fr-LU"/>
        </w:rPr>
        <w:t>par envoi postal adressé</w:t>
      </w:r>
      <w:r w:rsidR="006C677B">
        <w:rPr>
          <w:lang w:val="fr-LU"/>
        </w:rPr>
        <w:t xml:space="preserve"> ou dépot</w:t>
      </w:r>
      <w:r>
        <w:rPr>
          <w:lang w:val="fr-LU"/>
        </w:rPr>
        <w:t> :</w:t>
      </w:r>
    </w:p>
    <w:p w:rsidR="007B41C2" w:rsidRDefault="007B41C2" w:rsidP="00984E0A">
      <w:pPr>
        <w:pStyle w:val="Adresse"/>
        <w:rPr>
          <w:lang w:val="fr-LU"/>
        </w:rPr>
      </w:pPr>
      <w:r>
        <w:rPr>
          <w:lang w:val="fr-LU"/>
        </w:rPr>
        <w:t>POST Philately</w:t>
      </w:r>
    </w:p>
    <w:p w:rsidR="007B41C2" w:rsidRDefault="007B41C2" w:rsidP="00984E0A">
      <w:pPr>
        <w:pStyle w:val="Adresse"/>
        <w:rPr>
          <w:lang w:val="fr-LU"/>
        </w:rPr>
      </w:pPr>
      <w:r>
        <w:rPr>
          <w:lang w:val="fr-LU"/>
        </w:rPr>
        <w:t>C/o Concours 180 Joer POST Luxembourg</w:t>
      </w:r>
    </w:p>
    <w:p w:rsidR="007B41C2" w:rsidRDefault="007B41C2" w:rsidP="00984E0A">
      <w:pPr>
        <w:pStyle w:val="Adresse"/>
        <w:rPr>
          <w:lang w:val="fr-LU"/>
        </w:rPr>
      </w:pPr>
      <w:r>
        <w:rPr>
          <w:lang w:val="fr-LU"/>
        </w:rPr>
        <w:t>13, rue Robert Stümper</w:t>
      </w:r>
    </w:p>
    <w:p w:rsidR="007B41C2" w:rsidRDefault="007B41C2" w:rsidP="00984E0A">
      <w:pPr>
        <w:pStyle w:val="Adresse"/>
        <w:rPr>
          <w:lang w:val="fr-LU"/>
        </w:rPr>
      </w:pPr>
      <w:r>
        <w:rPr>
          <w:lang w:val="fr-LU"/>
        </w:rPr>
        <w:t>L-2557 Luxembourg</w:t>
      </w:r>
    </w:p>
    <w:p w:rsidR="007B41C2" w:rsidRDefault="007B41C2" w:rsidP="00984E0A">
      <w:pPr>
        <w:pStyle w:val="Adresse"/>
        <w:rPr>
          <w:lang w:val="fr-LU"/>
        </w:rPr>
      </w:pPr>
    </w:p>
    <w:p w:rsidR="007B41C2" w:rsidRDefault="00454118" w:rsidP="00984E0A">
      <w:pPr>
        <w:pStyle w:val="Adresse"/>
        <w:rPr>
          <w:lang w:val="fr-LU"/>
        </w:rPr>
      </w:pPr>
      <w:r>
        <w:rPr>
          <w:lang w:val="fr-LU"/>
        </w:rPr>
        <w:t>j</w:t>
      </w:r>
      <w:r w:rsidR="007B41C2">
        <w:rPr>
          <w:lang w:val="fr-LU"/>
        </w:rPr>
        <w:t xml:space="preserve">usqu’au </w:t>
      </w:r>
      <w:r w:rsidR="00B81322">
        <w:rPr>
          <w:b/>
          <w:lang w:val="fr-LU"/>
        </w:rPr>
        <w:t>26 juillet</w:t>
      </w:r>
      <w:r w:rsidR="00B81322">
        <w:rPr>
          <w:lang w:val="fr-LU"/>
        </w:rPr>
        <w:t xml:space="preserve">, </w:t>
      </w:r>
      <w:r w:rsidR="00C245C4">
        <w:rPr>
          <w:lang w:val="fr-LU"/>
        </w:rPr>
        <w:t>17h00</w:t>
      </w:r>
      <w:r w:rsidR="00B81322">
        <w:rPr>
          <w:lang w:val="fr-LU"/>
        </w:rPr>
        <w:t>,</w:t>
      </w:r>
      <w:r>
        <w:rPr>
          <w:lang w:val="fr-LU"/>
        </w:rPr>
        <w:t xml:space="preserve"> </w:t>
      </w:r>
      <w:r w:rsidR="007B41C2">
        <w:rPr>
          <w:lang w:val="fr-LU"/>
        </w:rPr>
        <w:t>au plus tard, le cachet postal faisant foi.</w:t>
      </w:r>
    </w:p>
    <w:p w:rsidR="00454118" w:rsidRPr="008A5FE1" w:rsidRDefault="00454118" w:rsidP="00984E0A">
      <w:pPr>
        <w:pStyle w:val="Adresse"/>
        <w:rPr>
          <w:lang w:val="fr-LU"/>
        </w:rPr>
      </w:pPr>
    </w:p>
    <w:p w:rsidR="00454118" w:rsidRPr="00454118" w:rsidRDefault="007B41C2" w:rsidP="00984E0A">
      <w:pPr>
        <w:pStyle w:val="Adresse"/>
        <w:rPr>
          <w:lang w:val="fr-LU"/>
        </w:rPr>
      </w:pPr>
      <w:r w:rsidRPr="00454118">
        <w:rPr>
          <w:lang w:val="fr-LU"/>
        </w:rPr>
        <w:t>Toutes les œuvres présentées au concours resteront acquises à POST Luxembourg.</w:t>
      </w:r>
      <w:r w:rsidR="00454118" w:rsidRPr="00454118">
        <w:rPr>
          <w:lang w:val="fr-LU"/>
        </w:rPr>
        <w:t xml:space="preserve"> </w:t>
      </w:r>
    </w:p>
    <w:p w:rsidR="006C677B" w:rsidRDefault="006C677B" w:rsidP="00984E0A">
      <w:pPr>
        <w:pStyle w:val="Adresse"/>
        <w:rPr>
          <w:lang w:val="fr-LU"/>
        </w:rPr>
      </w:pPr>
    </w:p>
    <w:p w:rsidR="00454118" w:rsidRPr="00454118" w:rsidRDefault="00454118" w:rsidP="00984E0A">
      <w:pPr>
        <w:pStyle w:val="Adresse"/>
        <w:rPr>
          <w:lang w:val="fr-LU"/>
        </w:rPr>
      </w:pPr>
      <w:r w:rsidRPr="00454118">
        <w:rPr>
          <w:lang w:val="fr-LU"/>
        </w:rPr>
        <w:t>Les lots à gagner sont les suivants :</w:t>
      </w:r>
    </w:p>
    <w:p w:rsidR="00454118" w:rsidRPr="00454118" w:rsidRDefault="00454118" w:rsidP="00984E0A">
      <w:pPr>
        <w:pStyle w:val="Adresse"/>
        <w:rPr>
          <w:lang w:val="fr-LU"/>
        </w:rPr>
      </w:pPr>
    </w:p>
    <w:p w:rsidR="00454118" w:rsidRPr="00454118" w:rsidRDefault="00454118" w:rsidP="00243414">
      <w:pPr>
        <w:jc w:val="both"/>
        <w:rPr>
          <w:sz w:val="22"/>
          <w:lang w:val="fr-LU"/>
        </w:rPr>
      </w:pPr>
      <w:r w:rsidRPr="00454118">
        <w:rPr>
          <w:sz w:val="22"/>
          <w:lang w:val="fr-LU"/>
        </w:rPr>
        <w:t>1 (un) Fairphone 4 ;</w:t>
      </w:r>
    </w:p>
    <w:p w:rsidR="00454118" w:rsidRPr="00454118" w:rsidRDefault="00454118" w:rsidP="00243414">
      <w:pPr>
        <w:jc w:val="both"/>
        <w:rPr>
          <w:sz w:val="22"/>
          <w:lang w:val="fr-LU"/>
        </w:rPr>
      </w:pPr>
    </w:p>
    <w:p w:rsidR="00454118" w:rsidRPr="00454118" w:rsidRDefault="00454118" w:rsidP="00243414">
      <w:pPr>
        <w:jc w:val="both"/>
        <w:rPr>
          <w:sz w:val="22"/>
          <w:lang w:val="fr-LU"/>
        </w:rPr>
      </w:pPr>
      <w:r>
        <w:rPr>
          <w:sz w:val="22"/>
          <w:lang w:val="fr-LU"/>
        </w:rPr>
        <w:t>2</w:t>
      </w:r>
      <w:r w:rsidRPr="00454118">
        <w:rPr>
          <w:sz w:val="22"/>
          <w:lang w:val="fr-LU"/>
        </w:rPr>
        <w:t xml:space="preserve"> (</w:t>
      </w:r>
      <w:r>
        <w:rPr>
          <w:sz w:val="22"/>
          <w:lang w:val="fr-LU"/>
        </w:rPr>
        <w:t>deux</w:t>
      </w:r>
      <w:r w:rsidRPr="00454118">
        <w:rPr>
          <w:sz w:val="22"/>
          <w:lang w:val="fr-LU"/>
        </w:rPr>
        <w:t>) sacs à main en bâche POST recyclée ;</w:t>
      </w:r>
    </w:p>
    <w:p w:rsidR="00454118" w:rsidRPr="00454118" w:rsidRDefault="00454118" w:rsidP="00243414">
      <w:pPr>
        <w:jc w:val="both"/>
        <w:rPr>
          <w:sz w:val="22"/>
          <w:lang w:val="fr-LU"/>
        </w:rPr>
      </w:pPr>
    </w:p>
    <w:p w:rsidR="00454118" w:rsidRDefault="00454118" w:rsidP="00243414">
      <w:pPr>
        <w:jc w:val="both"/>
        <w:rPr>
          <w:sz w:val="22"/>
          <w:lang w:val="fr-LU"/>
        </w:rPr>
      </w:pPr>
      <w:r w:rsidRPr="00454118">
        <w:rPr>
          <w:sz w:val="22"/>
          <w:lang w:val="fr-LU"/>
        </w:rPr>
        <w:t>Plusieurs lots de consolations sont prévus.</w:t>
      </w:r>
    </w:p>
    <w:p w:rsidR="00454118" w:rsidRDefault="00454118" w:rsidP="00243414">
      <w:pPr>
        <w:jc w:val="both"/>
        <w:rPr>
          <w:sz w:val="22"/>
          <w:lang w:val="fr-LU"/>
        </w:rPr>
      </w:pPr>
    </w:p>
    <w:p w:rsidR="00D83B1B" w:rsidRDefault="00D83B1B" w:rsidP="00243414">
      <w:pPr>
        <w:jc w:val="both"/>
        <w:rPr>
          <w:sz w:val="22"/>
          <w:lang w:val="fr-LU"/>
        </w:rPr>
      </w:pPr>
      <w:r>
        <w:rPr>
          <w:sz w:val="22"/>
          <w:lang w:val="fr-LU"/>
        </w:rPr>
        <w:t>Chaque participant qualifié, ayant remis un projet de timbre, recevra un folder « Collection annuelles 2021 ».</w:t>
      </w:r>
    </w:p>
    <w:p w:rsidR="00454118" w:rsidRDefault="00454118" w:rsidP="00243414">
      <w:pPr>
        <w:jc w:val="both"/>
        <w:rPr>
          <w:sz w:val="22"/>
          <w:lang w:val="fr-LU"/>
        </w:rPr>
      </w:pPr>
    </w:p>
    <w:p w:rsidR="00454118" w:rsidRDefault="00454118" w:rsidP="00243414">
      <w:pPr>
        <w:jc w:val="both"/>
        <w:rPr>
          <w:b/>
          <w:sz w:val="22"/>
          <w:lang w:val="fr-LU"/>
        </w:rPr>
      </w:pPr>
      <w:r w:rsidRPr="00454118">
        <w:rPr>
          <w:b/>
          <w:sz w:val="22"/>
          <w:lang w:val="fr-LU"/>
        </w:rPr>
        <w:t>Art.3</w:t>
      </w:r>
    </w:p>
    <w:p w:rsidR="00454118" w:rsidRDefault="00454118" w:rsidP="00243414">
      <w:pPr>
        <w:jc w:val="both"/>
        <w:rPr>
          <w:b/>
          <w:sz w:val="22"/>
          <w:lang w:val="fr-LU"/>
        </w:rPr>
      </w:pPr>
    </w:p>
    <w:p w:rsidR="00C17808" w:rsidRPr="00D83B1B" w:rsidRDefault="00D83B1B" w:rsidP="00D83B1B">
      <w:pPr>
        <w:pStyle w:val="Bulletpoint1"/>
        <w:numPr>
          <w:ilvl w:val="0"/>
          <w:numId w:val="0"/>
        </w:numPr>
        <w:rPr>
          <w:lang w:val="fr-LU"/>
        </w:rPr>
      </w:pPr>
      <w:r>
        <w:rPr>
          <w:lang w:val="fr-LU"/>
        </w:rPr>
        <w:t>Le Concours est</w:t>
      </w:r>
      <w:r w:rsidRPr="00306F02">
        <w:rPr>
          <w:lang w:val="fr-LU"/>
        </w:rPr>
        <w:t xml:space="preserve"> </w:t>
      </w:r>
      <w:r>
        <w:rPr>
          <w:lang w:val="fr-LU"/>
        </w:rPr>
        <w:t>ouvert à tout collaborateur</w:t>
      </w:r>
      <w:r w:rsidRPr="00CC59A4">
        <w:rPr>
          <w:lang w:val="fr-LU"/>
        </w:rPr>
        <w:t xml:space="preserve"> de POST Luxembourg ou d’une des filiales de POST </w:t>
      </w:r>
      <w:r>
        <w:rPr>
          <w:lang w:val="fr-LU"/>
        </w:rPr>
        <w:t>Luxembourg (Ainos ; Digcra ; ebrc ; editus ; elgon ; iHub ; Infomail ; InTech ; Luxtrust ; Michel Greco ; VBS ; Visual online)</w:t>
      </w:r>
      <w:r w:rsidR="00C17808" w:rsidRPr="00D83B1B">
        <w:rPr>
          <w:lang w:val="fr-LU"/>
        </w:rPr>
        <w:t>.</w:t>
      </w:r>
    </w:p>
    <w:p w:rsidR="00C17808" w:rsidRDefault="00C17808" w:rsidP="00D83B1B">
      <w:pPr>
        <w:pStyle w:val="Adresse"/>
      </w:pPr>
      <w:r>
        <w:t xml:space="preserve">La participation au Concours implique l’acceptation </w:t>
      </w:r>
      <w:r w:rsidR="00D83B1B">
        <w:t xml:space="preserve">du présent </w:t>
      </w:r>
      <w:r w:rsidR="003E4A74">
        <w:t>règlement</w:t>
      </w:r>
      <w:r>
        <w:t>.</w:t>
      </w:r>
    </w:p>
    <w:p w:rsidR="00C17808" w:rsidRDefault="00C17808" w:rsidP="00243414">
      <w:pPr>
        <w:jc w:val="both"/>
      </w:pPr>
    </w:p>
    <w:p w:rsidR="00C17808" w:rsidRDefault="00C17808" w:rsidP="00243414">
      <w:pPr>
        <w:jc w:val="both"/>
        <w:rPr>
          <w:b/>
        </w:rPr>
      </w:pPr>
      <w:r w:rsidRPr="00C17808">
        <w:rPr>
          <w:b/>
        </w:rPr>
        <w:t>Art.4</w:t>
      </w:r>
    </w:p>
    <w:p w:rsidR="00C17808" w:rsidRDefault="00C17808" w:rsidP="00243414">
      <w:pPr>
        <w:jc w:val="both"/>
        <w:rPr>
          <w:b/>
        </w:rPr>
      </w:pPr>
    </w:p>
    <w:p w:rsidR="00C17808" w:rsidRDefault="00C17808" w:rsidP="00D83B1B">
      <w:pPr>
        <w:pStyle w:val="Adresse"/>
        <w:jc w:val="both"/>
      </w:pPr>
      <w:r w:rsidRPr="00C17808">
        <w:t>Les lots ne pourront être ni monnayés, ni échangés</w:t>
      </w:r>
      <w:r>
        <w:t xml:space="preserve"> </w:t>
      </w:r>
      <w:r w:rsidRPr="00C17808">
        <w:t xml:space="preserve">par le gagnant ou par POST. </w:t>
      </w:r>
    </w:p>
    <w:p w:rsidR="006665D4" w:rsidRDefault="006665D4" w:rsidP="00D83B1B">
      <w:pPr>
        <w:pStyle w:val="Adresse"/>
      </w:pPr>
    </w:p>
    <w:p w:rsidR="006665D4" w:rsidRPr="006665D4" w:rsidRDefault="006665D4" w:rsidP="00243414">
      <w:pPr>
        <w:jc w:val="both"/>
        <w:rPr>
          <w:b/>
        </w:rPr>
      </w:pPr>
      <w:r w:rsidRPr="006665D4">
        <w:rPr>
          <w:b/>
        </w:rPr>
        <w:t>Art.5</w:t>
      </w:r>
    </w:p>
    <w:p w:rsidR="006665D4" w:rsidRDefault="006665D4" w:rsidP="00243414">
      <w:pPr>
        <w:jc w:val="both"/>
      </w:pPr>
    </w:p>
    <w:p w:rsidR="006665D4" w:rsidRDefault="006665D4" w:rsidP="00D83B1B">
      <w:pPr>
        <w:pStyle w:val="Adresse"/>
      </w:pPr>
      <w:r>
        <w:t>P</w:t>
      </w:r>
      <w:r w:rsidRPr="006665D4">
        <w:t>OST se réserve la possibilité de publier sous quelque</w:t>
      </w:r>
      <w:r>
        <w:t xml:space="preserve"> f</w:t>
      </w:r>
      <w:r w:rsidRPr="006665D4">
        <w:t xml:space="preserve">orme que ce soit le nom, la photographie et/ou les contenus transmis par le </w:t>
      </w:r>
      <w:r>
        <w:t>Participant</w:t>
      </w:r>
      <w:r w:rsidR="003E4A74">
        <w:t>,</w:t>
      </w:r>
      <w:r w:rsidRPr="006665D4">
        <w:t xml:space="preserve"> gagnant ou non, à des fins publicitaires ou de relations publiques, sans aucune contrepartie financière. Si un </w:t>
      </w:r>
      <w:r>
        <w:t>Participant</w:t>
      </w:r>
      <w:r w:rsidRPr="006665D4">
        <w:t xml:space="preserve"> s'y oppose il doit le faire savoir au préalable, par courrier recommandé avec avis de réception à l'adresse indiquée ci-dessous.</w:t>
      </w:r>
    </w:p>
    <w:p w:rsidR="006665D4" w:rsidRDefault="006665D4" w:rsidP="00243414">
      <w:pPr>
        <w:jc w:val="both"/>
      </w:pPr>
    </w:p>
    <w:p w:rsidR="006665D4" w:rsidRDefault="006665D4" w:rsidP="00243414">
      <w:pPr>
        <w:jc w:val="both"/>
        <w:rPr>
          <w:b/>
        </w:rPr>
      </w:pPr>
      <w:r w:rsidRPr="006665D4">
        <w:rPr>
          <w:b/>
        </w:rPr>
        <w:t>Art.</w:t>
      </w:r>
      <w:r>
        <w:rPr>
          <w:b/>
        </w:rPr>
        <w:t>6</w:t>
      </w:r>
    </w:p>
    <w:p w:rsidR="006665D4" w:rsidRDefault="006665D4" w:rsidP="00243414">
      <w:pPr>
        <w:jc w:val="both"/>
        <w:rPr>
          <w:b/>
        </w:rPr>
      </w:pPr>
    </w:p>
    <w:p w:rsidR="006665D4" w:rsidRDefault="006665D4" w:rsidP="00D83B1B">
      <w:pPr>
        <w:pStyle w:val="Adresse"/>
      </w:pPr>
      <w:r>
        <w:t xml:space="preserve">Les Participants sont informés que leurs données à caractère personnel, enregistrées dans le cadre de ce Concours, sont nécessaires à la prise en compte de leur participation. L’absence ou le caractère incomplet de ces données fera obstacle à la participation au Concours. Les données ne seront pas conservées au-delà de la durée nécessaire aux traitements décrits ci-dessus. </w:t>
      </w:r>
    </w:p>
    <w:p w:rsidR="006665D4" w:rsidRDefault="006665D4" w:rsidP="00243414">
      <w:pPr>
        <w:jc w:val="both"/>
      </w:pPr>
    </w:p>
    <w:p w:rsidR="006665D4" w:rsidRPr="006665D4" w:rsidRDefault="006665D4" w:rsidP="00243414">
      <w:pPr>
        <w:jc w:val="both"/>
        <w:rPr>
          <w:b/>
        </w:rPr>
      </w:pPr>
      <w:r w:rsidRPr="006665D4">
        <w:rPr>
          <w:b/>
        </w:rPr>
        <w:t>Art.7</w:t>
      </w:r>
    </w:p>
    <w:p w:rsidR="006665D4" w:rsidRDefault="006665D4" w:rsidP="00243414">
      <w:pPr>
        <w:jc w:val="both"/>
      </w:pPr>
    </w:p>
    <w:p w:rsidR="006665D4" w:rsidRDefault="006665D4" w:rsidP="00D83B1B">
      <w:pPr>
        <w:pStyle w:val="Adresse"/>
      </w:pPr>
      <w:r w:rsidRPr="006665D4">
        <w:t xml:space="preserve">Le </w:t>
      </w:r>
      <w:r>
        <w:t>Participant</w:t>
      </w:r>
      <w:r w:rsidRPr="006665D4">
        <w:t xml:space="preserve"> est pleinement responsable tant du point de vue civil que pénal de tout contenu transmis à POST. Il s’interdit de remettre par tous moyens à POST, qui se réserve le droit de refuser et/ou détruire et/ou de ne pas diffuser, tout contenu illicite, illégal, contrefaisant, contraire à l’ordre public ou aux bonnes mœurs, à la décence, et/ou portant atteinte et/ou étant susceptible de porter atteinte aux droits de tiers ou de POST. </w:t>
      </w:r>
    </w:p>
    <w:p w:rsidR="006665D4" w:rsidRDefault="006665D4" w:rsidP="00243414">
      <w:pPr>
        <w:jc w:val="both"/>
      </w:pPr>
    </w:p>
    <w:p w:rsidR="006665D4" w:rsidRPr="006665D4" w:rsidRDefault="006665D4" w:rsidP="00243414">
      <w:pPr>
        <w:jc w:val="both"/>
        <w:rPr>
          <w:b/>
        </w:rPr>
      </w:pPr>
      <w:r w:rsidRPr="006665D4">
        <w:rPr>
          <w:b/>
        </w:rPr>
        <w:t>Art.8</w:t>
      </w:r>
    </w:p>
    <w:p w:rsidR="006665D4" w:rsidRDefault="006665D4" w:rsidP="00243414">
      <w:pPr>
        <w:jc w:val="both"/>
      </w:pPr>
    </w:p>
    <w:p w:rsidR="006665D4" w:rsidRDefault="006665D4" w:rsidP="00D83B1B">
      <w:pPr>
        <w:pStyle w:val="Adresse"/>
      </w:pPr>
      <w:r w:rsidRPr="006665D4">
        <w:t>POST ne pourra être tenue responsables si par suite</w:t>
      </w:r>
      <w:r>
        <w:t xml:space="preserve"> </w:t>
      </w:r>
      <w:r w:rsidRPr="006665D4">
        <w:t xml:space="preserve">d'un cas de force majeure ou toute autre cause fortuite, indépendante de sa volonté, le concours devait être purement et simplement annulé, reporté ou arrêté. Elle se réserve également le droit de modifier le </w:t>
      </w:r>
      <w:r w:rsidR="00FC7658">
        <w:t>Concours</w:t>
      </w:r>
      <w:r w:rsidRPr="006665D4">
        <w:t xml:space="preserve"> ou les dotations si les circonstances l’exigeaient. </w:t>
      </w:r>
    </w:p>
    <w:p w:rsidR="00FC7658" w:rsidRDefault="00FC7658" w:rsidP="00243414">
      <w:pPr>
        <w:jc w:val="both"/>
      </w:pPr>
    </w:p>
    <w:p w:rsidR="00FC7658" w:rsidRPr="00FC7658" w:rsidRDefault="00FC7658" w:rsidP="00243414">
      <w:pPr>
        <w:jc w:val="both"/>
        <w:rPr>
          <w:b/>
        </w:rPr>
      </w:pPr>
      <w:r w:rsidRPr="00FC7658">
        <w:rPr>
          <w:b/>
        </w:rPr>
        <w:t>Art.</w:t>
      </w:r>
      <w:r w:rsidR="00025564">
        <w:rPr>
          <w:b/>
        </w:rPr>
        <w:t>9</w:t>
      </w:r>
      <w:r w:rsidRPr="00FC7658">
        <w:rPr>
          <w:b/>
        </w:rPr>
        <w:t xml:space="preserve"> </w:t>
      </w:r>
    </w:p>
    <w:p w:rsidR="00FC7658" w:rsidRDefault="00FC7658" w:rsidP="00243414">
      <w:pPr>
        <w:jc w:val="both"/>
      </w:pPr>
    </w:p>
    <w:p w:rsidR="00077CA7" w:rsidRDefault="00FC7658" w:rsidP="00077CA7">
      <w:pPr>
        <w:pStyle w:val="Adresse"/>
      </w:pPr>
      <w:r w:rsidRPr="00FC7658">
        <w:t>Les photos, illustrations, et autres informations</w:t>
      </w:r>
      <w:r>
        <w:t xml:space="preserve"> </w:t>
      </w:r>
      <w:r w:rsidRPr="00FC7658">
        <w:t xml:space="preserve">diffusées par POST dans le cadre de ce </w:t>
      </w:r>
      <w:r w:rsidR="00025564">
        <w:t>Concours</w:t>
      </w:r>
      <w:r w:rsidRPr="00FC7658">
        <w:t xml:space="preserve"> sont la propriété exclusive de POST ou ayant fait l’objet d’un droit d’utilisation spécifique et à ce titre ne peuvent-être copiées, reproduites, republiées, téléchargées, postées, transmises ou distribuées d'aucune manière que ce soit, sans l’autorisation expresse de POST. </w:t>
      </w:r>
    </w:p>
    <w:p w:rsidR="00077CA7" w:rsidRDefault="00077CA7" w:rsidP="00077CA7">
      <w:pPr>
        <w:pStyle w:val="Adresse"/>
        <w:rPr>
          <w:lang w:val="fr-LU"/>
        </w:rPr>
      </w:pPr>
      <w:r>
        <w:rPr>
          <w:lang w:val="fr-LU"/>
        </w:rPr>
        <w:t xml:space="preserve">Le nom du gagnant sera publié sur le </w:t>
      </w:r>
      <w:r w:rsidR="00025564">
        <w:rPr>
          <w:lang w:val="fr-LU"/>
        </w:rPr>
        <w:t>timbre-poste</w:t>
      </w:r>
      <w:r>
        <w:rPr>
          <w:lang w:val="fr-LU"/>
        </w:rPr>
        <w:t xml:space="preserve"> gagnant.</w:t>
      </w:r>
    </w:p>
    <w:p w:rsidR="00077CA7" w:rsidRPr="00077CA7" w:rsidRDefault="00077CA7" w:rsidP="00077CA7">
      <w:pPr>
        <w:pStyle w:val="Adresse"/>
        <w:rPr>
          <w:lang w:val="fr-LU"/>
        </w:rPr>
      </w:pPr>
    </w:p>
    <w:p w:rsidR="00FC7658" w:rsidRPr="00FC7658" w:rsidRDefault="00FC7658" w:rsidP="00243414">
      <w:pPr>
        <w:jc w:val="both"/>
        <w:rPr>
          <w:b/>
        </w:rPr>
      </w:pPr>
      <w:r w:rsidRPr="00FC7658">
        <w:rPr>
          <w:b/>
        </w:rPr>
        <w:t>Art.1</w:t>
      </w:r>
      <w:r w:rsidR="00025564">
        <w:rPr>
          <w:b/>
        </w:rPr>
        <w:t>0</w:t>
      </w:r>
      <w:r w:rsidRPr="00FC7658">
        <w:rPr>
          <w:b/>
        </w:rPr>
        <w:t xml:space="preserve"> </w:t>
      </w:r>
    </w:p>
    <w:p w:rsidR="00FC7658" w:rsidRDefault="00FC7658" w:rsidP="00243414">
      <w:pPr>
        <w:jc w:val="both"/>
      </w:pPr>
    </w:p>
    <w:p w:rsidR="00FC7658" w:rsidRDefault="00FC7658" w:rsidP="00077CA7">
      <w:pPr>
        <w:pStyle w:val="Adresse"/>
      </w:pPr>
      <w:r w:rsidRPr="00FC7658">
        <w:t xml:space="preserve">POST se réserve le droit d'exclure de la participation au présent </w:t>
      </w:r>
      <w:r>
        <w:t>Concours</w:t>
      </w:r>
      <w:r w:rsidRPr="00FC7658">
        <w:t xml:space="preserve"> toute personne en troublant ou susceptible d’en troubler le bon déroulement et de poursuivre en justice quiconque aura triché, fraudé, truqué ou troublé les opérations décrites dans le présent règlement ou aura tenté de le faire. </w:t>
      </w:r>
    </w:p>
    <w:p w:rsidR="00FC7658" w:rsidRDefault="00FC7658" w:rsidP="00243414">
      <w:pPr>
        <w:jc w:val="both"/>
      </w:pPr>
    </w:p>
    <w:p w:rsidR="00FC7658" w:rsidRPr="00FC7658" w:rsidRDefault="00FC7658" w:rsidP="00243414">
      <w:pPr>
        <w:jc w:val="both"/>
        <w:rPr>
          <w:b/>
        </w:rPr>
      </w:pPr>
      <w:r w:rsidRPr="00FC7658">
        <w:rPr>
          <w:b/>
        </w:rPr>
        <w:t>Art.1</w:t>
      </w:r>
      <w:r w:rsidR="00025564">
        <w:rPr>
          <w:b/>
        </w:rPr>
        <w:t>1</w:t>
      </w:r>
      <w:r w:rsidRPr="00FC7658">
        <w:rPr>
          <w:b/>
        </w:rPr>
        <w:t xml:space="preserve"> </w:t>
      </w:r>
    </w:p>
    <w:p w:rsidR="00FC7658" w:rsidRDefault="00FC7658" w:rsidP="00243414">
      <w:pPr>
        <w:jc w:val="both"/>
      </w:pPr>
    </w:p>
    <w:p w:rsidR="00FC7658" w:rsidRDefault="00FC7658" w:rsidP="00077CA7">
      <w:pPr>
        <w:pStyle w:val="Adresse"/>
      </w:pPr>
      <w:r w:rsidRPr="00FC7658">
        <w:t xml:space="preserve">Le </w:t>
      </w:r>
      <w:r>
        <w:t>Participant</w:t>
      </w:r>
      <w:r w:rsidRPr="00FC7658">
        <w:t xml:space="preserve"> reconnaît que POST ne saurait être tenu</w:t>
      </w:r>
      <w:r>
        <w:t xml:space="preserve"> </w:t>
      </w:r>
      <w:r w:rsidRPr="00FC7658">
        <w:t xml:space="preserve">responsable de dysfonctionnements d’Internet ou d’actes de malveillance, empêchant ou perturbant l’accès ou le déroulement du </w:t>
      </w:r>
      <w:r>
        <w:t>Concours</w:t>
      </w:r>
      <w:r w:rsidRPr="00FC7658">
        <w:t xml:space="preserve"> (affichages/e-mails/informations erronés, altérés, retards, virus, etc</w:t>
      </w:r>
      <w:r w:rsidR="00025564">
        <w:t>).</w:t>
      </w:r>
      <w:r w:rsidRPr="00FC7658">
        <w:t xml:space="preserve"> </w:t>
      </w:r>
    </w:p>
    <w:p w:rsidR="00FC7658" w:rsidRDefault="00FC7658" w:rsidP="00243414">
      <w:pPr>
        <w:jc w:val="both"/>
      </w:pPr>
    </w:p>
    <w:p w:rsidR="00243414" w:rsidRPr="00243414" w:rsidRDefault="00243414" w:rsidP="00243414">
      <w:pPr>
        <w:jc w:val="both"/>
        <w:rPr>
          <w:b/>
        </w:rPr>
      </w:pPr>
      <w:r w:rsidRPr="00243414">
        <w:rPr>
          <w:b/>
        </w:rPr>
        <w:t>Art.1</w:t>
      </w:r>
      <w:r w:rsidR="00025564">
        <w:rPr>
          <w:b/>
        </w:rPr>
        <w:t>4</w:t>
      </w:r>
      <w:r w:rsidRPr="00243414">
        <w:rPr>
          <w:b/>
        </w:rPr>
        <w:t xml:space="preserve">  </w:t>
      </w:r>
    </w:p>
    <w:p w:rsidR="00243414" w:rsidRDefault="00243414" w:rsidP="00243414">
      <w:pPr>
        <w:jc w:val="both"/>
      </w:pPr>
    </w:p>
    <w:p w:rsidR="00FC7658" w:rsidRDefault="00243414" w:rsidP="00077CA7">
      <w:pPr>
        <w:pStyle w:val="Adresse"/>
      </w:pPr>
      <w:r w:rsidRPr="00243414">
        <w:t>En cas de contestation ou de réclamation concernant</w:t>
      </w:r>
      <w:r>
        <w:t xml:space="preserve"> </w:t>
      </w:r>
      <w:r w:rsidRPr="00243414">
        <w:t xml:space="preserve">le </w:t>
      </w:r>
      <w:r>
        <w:t>Concours</w:t>
      </w:r>
      <w:r w:rsidRPr="00243414">
        <w:t xml:space="preserve"> pour quelque raison que ce soit, les demandes devront obligatoirement être adressées par lettre recommandée avec accusé de réception à POST à l’adresse indiquée ci-dessous.</w:t>
      </w:r>
    </w:p>
    <w:p w:rsidR="00243414" w:rsidRDefault="00243414" w:rsidP="00243414">
      <w:pPr>
        <w:jc w:val="both"/>
      </w:pPr>
    </w:p>
    <w:p w:rsidR="00912D90" w:rsidRDefault="00912D90" w:rsidP="00243414">
      <w:pPr>
        <w:pStyle w:val="Titre2"/>
        <w:jc w:val="both"/>
        <w:rPr>
          <w:lang w:val="fr-LU"/>
        </w:rPr>
      </w:pPr>
      <w:r>
        <w:rPr>
          <w:lang w:val="fr-LU"/>
        </w:rPr>
        <w:t>Le jury</w:t>
      </w:r>
    </w:p>
    <w:p w:rsidR="00912D90" w:rsidRDefault="00D91BB8" w:rsidP="00243414">
      <w:pPr>
        <w:pStyle w:val="Texte"/>
      </w:pPr>
      <w:r>
        <w:t xml:space="preserve">Un jury composé comme suit : </w:t>
      </w:r>
    </w:p>
    <w:p w:rsidR="00912D90" w:rsidRDefault="00912D90" w:rsidP="00243414">
      <w:pPr>
        <w:ind w:left="708"/>
        <w:jc w:val="both"/>
      </w:pPr>
    </w:p>
    <w:p w:rsidR="008A5FE1" w:rsidRDefault="008A5FE1" w:rsidP="00243414">
      <w:pPr>
        <w:pStyle w:val="Bulletpoint1"/>
      </w:pPr>
      <w:r>
        <w:t xml:space="preserve">Monsieur Mario Treinen </w:t>
      </w:r>
    </w:p>
    <w:p w:rsidR="008A5FE1" w:rsidRDefault="008A5FE1" w:rsidP="00243414">
      <w:pPr>
        <w:ind w:left="708"/>
        <w:jc w:val="both"/>
      </w:pPr>
      <w:r w:rsidRPr="008A5FE1">
        <w:t xml:space="preserve">Directeur de POST Courrier </w:t>
      </w:r>
    </w:p>
    <w:p w:rsidR="008A5FE1" w:rsidRDefault="008A5FE1" w:rsidP="00243414">
      <w:pPr>
        <w:ind w:left="708"/>
        <w:jc w:val="both"/>
      </w:pPr>
    </w:p>
    <w:p w:rsidR="00912D90" w:rsidRDefault="00912D90" w:rsidP="00243414">
      <w:pPr>
        <w:pStyle w:val="Bulletpoint1"/>
      </w:pPr>
      <w:r>
        <w:t>Madame Isabelle Faber</w:t>
      </w:r>
    </w:p>
    <w:p w:rsidR="00912D90" w:rsidRDefault="00912D90" w:rsidP="00243414">
      <w:pPr>
        <w:ind w:left="708"/>
        <w:jc w:val="both"/>
      </w:pPr>
      <w:r w:rsidRPr="00912D90">
        <w:t>Directrice</w:t>
      </w:r>
      <w:r>
        <w:t xml:space="preserve"> </w:t>
      </w:r>
      <w:r w:rsidRPr="00912D90">
        <w:t>Communication &amp; Relations publiques</w:t>
      </w:r>
      <w:r w:rsidR="00454C42">
        <w:t xml:space="preserve"> - </w:t>
      </w:r>
      <w:r w:rsidRPr="00912D90">
        <w:t>RSE</w:t>
      </w:r>
      <w:r>
        <w:t xml:space="preserve"> POST Luxembourg</w:t>
      </w:r>
    </w:p>
    <w:p w:rsidR="008A5FE1" w:rsidRDefault="008A5FE1" w:rsidP="00243414">
      <w:pPr>
        <w:ind w:left="708"/>
        <w:jc w:val="both"/>
      </w:pPr>
    </w:p>
    <w:p w:rsidR="00912D90" w:rsidRPr="00912D90" w:rsidRDefault="008A5FE1" w:rsidP="00243414">
      <w:pPr>
        <w:pStyle w:val="Bulletpoint1"/>
      </w:pPr>
      <w:r>
        <w:t xml:space="preserve">Monsieur </w:t>
      </w:r>
      <w:r w:rsidR="00912D90">
        <w:t>Emile Espen</w:t>
      </w:r>
      <w:r w:rsidR="00912D90" w:rsidRPr="00912D90">
        <w:tab/>
      </w:r>
    </w:p>
    <w:p w:rsidR="00912D90" w:rsidRDefault="00912D90" w:rsidP="00243414">
      <w:pPr>
        <w:ind w:left="708"/>
        <w:jc w:val="both"/>
      </w:pPr>
      <w:r w:rsidRPr="00912D90">
        <w:t>Chef de service POST Philately</w:t>
      </w:r>
    </w:p>
    <w:p w:rsidR="008A5FE1" w:rsidRDefault="008A5FE1" w:rsidP="00243414">
      <w:pPr>
        <w:ind w:left="708"/>
        <w:jc w:val="both"/>
        <w:rPr>
          <w:lang w:val="fr-LU"/>
        </w:rPr>
      </w:pPr>
    </w:p>
    <w:p w:rsidR="008A5FE1" w:rsidRPr="008A5FE1" w:rsidRDefault="008A5FE1" w:rsidP="00243414">
      <w:pPr>
        <w:pStyle w:val="Bulletpoint1"/>
        <w:rPr>
          <w:lang w:val="fr-LU"/>
        </w:rPr>
      </w:pPr>
      <w:r w:rsidRPr="008A5FE1">
        <w:rPr>
          <w:lang w:val="fr-LU"/>
        </w:rPr>
        <w:t>Madame Anne-Sophie Diard</w:t>
      </w:r>
    </w:p>
    <w:p w:rsidR="008A5FE1" w:rsidRDefault="008A5FE1" w:rsidP="00243414">
      <w:pPr>
        <w:ind w:left="708"/>
        <w:jc w:val="both"/>
      </w:pPr>
      <w:r>
        <w:t>Chef de Service Agence Créa POST Luxembourg</w:t>
      </w:r>
    </w:p>
    <w:p w:rsidR="008A5FE1" w:rsidRDefault="008A5FE1" w:rsidP="00243414">
      <w:pPr>
        <w:ind w:left="708"/>
        <w:jc w:val="both"/>
      </w:pPr>
    </w:p>
    <w:p w:rsidR="008A5FE1" w:rsidRPr="008A5FE1" w:rsidRDefault="008A5FE1" w:rsidP="00243414">
      <w:pPr>
        <w:pStyle w:val="Bulletpoint1"/>
        <w:rPr>
          <w:lang w:val="fr-LU"/>
        </w:rPr>
      </w:pPr>
      <w:r w:rsidRPr="008A5FE1">
        <w:rPr>
          <w:lang w:val="fr-LU"/>
        </w:rPr>
        <w:t>Monsieur Rob van Goor</w:t>
      </w:r>
    </w:p>
    <w:p w:rsidR="008A5FE1" w:rsidRDefault="008A5FE1" w:rsidP="00243414">
      <w:pPr>
        <w:ind w:left="708"/>
        <w:jc w:val="both"/>
      </w:pPr>
      <w:r>
        <w:t>Responsable Imprimerie POST Luxembourg</w:t>
      </w:r>
    </w:p>
    <w:p w:rsidR="008A5FE1" w:rsidRDefault="008A5FE1" w:rsidP="00243414">
      <w:pPr>
        <w:ind w:left="708"/>
        <w:jc w:val="both"/>
      </w:pPr>
    </w:p>
    <w:p w:rsidR="008A5FE1" w:rsidRPr="00912D90" w:rsidRDefault="008A5FE1" w:rsidP="00243414">
      <w:pPr>
        <w:pStyle w:val="Bulletpoint1"/>
      </w:pPr>
      <w:r>
        <w:t>Madame Françoise Pütz</w:t>
      </w:r>
      <w:r w:rsidRPr="00912D90">
        <w:tab/>
      </w:r>
    </w:p>
    <w:p w:rsidR="008A5FE1" w:rsidRDefault="008A5FE1" w:rsidP="00243414">
      <w:pPr>
        <w:ind w:left="708"/>
        <w:jc w:val="both"/>
      </w:pPr>
      <w:r w:rsidRPr="00912D90">
        <w:t>Ch</w:t>
      </w:r>
      <w:r>
        <w:t>argée de communication POST Luxembourg</w:t>
      </w:r>
    </w:p>
    <w:p w:rsidR="00912D90" w:rsidRPr="00912D90" w:rsidRDefault="00912D90" w:rsidP="00243414">
      <w:pPr>
        <w:pStyle w:val="Bulletpoint1"/>
        <w:numPr>
          <w:ilvl w:val="0"/>
          <w:numId w:val="0"/>
        </w:numPr>
        <w:ind w:left="720"/>
        <w:rPr>
          <w:lang w:val="fr-LU"/>
        </w:rPr>
      </w:pPr>
    </w:p>
    <w:p w:rsidR="00912D90" w:rsidRDefault="00077CA7" w:rsidP="00077CA7">
      <w:pPr>
        <w:pStyle w:val="Adresse"/>
        <w:rPr>
          <w:lang w:val="fr-LU"/>
        </w:rPr>
      </w:pPr>
      <w:r>
        <w:rPr>
          <w:lang w:val="fr-LU"/>
        </w:rPr>
        <w:t>p</w:t>
      </w:r>
      <w:r w:rsidR="00D91BB8">
        <w:rPr>
          <w:lang w:val="fr-LU"/>
        </w:rPr>
        <w:t>rocédera à la sélection des meilleures créations, et parmi ces travaux, du visuel qui sera publié sous forme de timbre-poste MengPost.</w:t>
      </w:r>
    </w:p>
    <w:p w:rsidR="00D3445F" w:rsidRDefault="00D3445F" w:rsidP="00243414">
      <w:pPr>
        <w:pStyle w:val="Titre2"/>
        <w:jc w:val="both"/>
        <w:rPr>
          <w:lang w:val="fr-LU"/>
        </w:rPr>
      </w:pPr>
      <w:r>
        <w:rPr>
          <w:lang w:val="fr-LU"/>
        </w:rPr>
        <w:t>Mentions légales</w:t>
      </w:r>
    </w:p>
    <w:p w:rsidR="00D3445F" w:rsidRDefault="00D3445F" w:rsidP="00243414">
      <w:pPr>
        <w:pStyle w:val="Texte"/>
      </w:pPr>
      <w:r>
        <w:t xml:space="preserve">De par le simple fait de la participation au concours, le </w:t>
      </w:r>
      <w:r w:rsidR="00243414">
        <w:t>P</w:t>
      </w:r>
      <w:r>
        <w:t xml:space="preserve">articipant déclare accepter la décision du jury, qui ne sera pas publiquement motivée, et accepte que cette décision ne </w:t>
      </w:r>
      <w:r w:rsidR="008450F7">
        <w:t>puisse</w:t>
      </w:r>
      <w:r>
        <w:t xml:space="preserve"> faire l’objet d’un recours en justice.</w:t>
      </w:r>
    </w:p>
    <w:p w:rsidR="008450F7" w:rsidRDefault="008450F7" w:rsidP="00243414">
      <w:pPr>
        <w:pStyle w:val="Texte"/>
      </w:pPr>
    </w:p>
    <w:p w:rsidR="003516EA" w:rsidRPr="00AE6BA8" w:rsidRDefault="00D3445F" w:rsidP="00243414">
      <w:pPr>
        <w:pStyle w:val="Texte"/>
        <w:rPr>
          <w:rStyle w:val="Titredulivre"/>
          <w:b w:val="0"/>
          <w:bCs w:val="0"/>
          <w:smallCaps w:val="0"/>
          <w:spacing w:val="0"/>
        </w:rPr>
      </w:pPr>
      <w:r>
        <w:t>Toutes les œuvres présentées au concours resteront acquises à POST Luxembourg.</w:t>
      </w:r>
    </w:p>
    <w:sectPr w:rsidR="003516EA" w:rsidRPr="00AE6BA8" w:rsidSect="00B137C9">
      <w:headerReference w:type="default" r:id="rId17"/>
      <w:footerReference w:type="default" r:id="rId18"/>
      <w:pgSz w:w="11906" w:h="16838" w:code="9"/>
      <w:pgMar w:top="567" w:right="879" w:bottom="737" w:left="161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17" w:rsidRDefault="00165317" w:rsidP="00FF01E2">
      <w:r>
        <w:separator/>
      </w:r>
    </w:p>
  </w:endnote>
  <w:endnote w:type="continuationSeparator" w:id="0">
    <w:p w:rsidR="00165317" w:rsidRDefault="00165317" w:rsidP="00FF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Default="00FC7658" w:rsidP="00C807D7">
    <w:pPr>
      <w:pStyle w:val="Pieddepage"/>
    </w:pPr>
    <w:r>
      <w:rPr>
        <w:noProof/>
        <w:lang w:val="fr-LU" w:eastAsia="fr-LU"/>
      </w:rPr>
      <w:drawing>
        <wp:anchor distT="0" distB="0" distL="114300" distR="114300" simplePos="0" relativeHeight="251666431" behindDoc="1" locked="0" layoutInCell="1" allowOverlap="1">
          <wp:simplePos x="0" y="0"/>
          <wp:positionH relativeFrom="page">
            <wp:align>right</wp:align>
          </wp:positionH>
          <wp:positionV relativeFrom="page">
            <wp:align>bottom</wp:align>
          </wp:positionV>
          <wp:extent cx="1502410" cy="400050"/>
          <wp:effectExtent l="19050" t="0" r="2540" b="0"/>
          <wp:wrapNone/>
          <wp:docPr id="1" name="Image 0" descr="pieddepage_philat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philately.jpg"/>
                  <pic:cNvPicPr/>
                </pic:nvPicPr>
                <pic:blipFill>
                  <a:blip r:embed="rId1"/>
                  <a:srcRect l="80128" t="44737"/>
                  <a:stretch>
                    <a:fillRect/>
                  </a:stretch>
                </pic:blipFill>
                <pic:spPr>
                  <a:xfrm>
                    <a:off x="0" y="0"/>
                    <a:ext cx="1502410" cy="4000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Default="00FC7658">
    <w:pPr>
      <w:pStyle w:val="Pieddepage"/>
    </w:pPr>
  </w:p>
  <w:p w:rsidR="00FC7658" w:rsidRDefault="00FC76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Default="00FC7658" w:rsidP="00C807D7">
    <w:pPr>
      <w:pStyle w:val="Pieddepage"/>
    </w:pPr>
  </w:p>
  <w:p w:rsidR="00FC7658" w:rsidRDefault="00FC7658" w:rsidP="00C807D7">
    <w:pPr>
      <w:pStyle w:val="Pieddepage"/>
    </w:pPr>
  </w:p>
  <w:tbl>
    <w:tblPr>
      <w:tblStyle w:val="Grilledutableau"/>
      <w:tblpPr w:leftFromText="142" w:rightFromText="142" w:horzAnchor="margin" w:tblpXSpec="right" w:tblpY="15310"/>
      <w:tblOverlap w:val="never"/>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38"/>
    </w:tblGrid>
    <w:tr w:rsidR="00FC7658" w:rsidTr="00B137C9">
      <w:trPr>
        <w:trHeight w:val="216"/>
      </w:trPr>
      <w:tc>
        <w:tcPr>
          <w:tcW w:w="9356" w:type="dxa"/>
        </w:tcPr>
        <w:p w:rsidR="00FC7658" w:rsidRPr="007868EC" w:rsidRDefault="001A1F3A" w:rsidP="00B137C9">
          <w:pPr>
            <w:pStyle w:val="Pieddepage"/>
            <w:spacing w:line="220" w:lineRule="atLeast"/>
            <w:rPr>
              <w:szCs w:val="18"/>
            </w:rPr>
          </w:pPr>
          <w:r>
            <w:t>R</w:t>
          </w:r>
          <w:r w:rsidR="00454C42">
            <w:t>églement</w:t>
          </w:r>
          <w:r w:rsidR="00077CA7">
            <w:t xml:space="preserve"> </w:t>
          </w:r>
          <w:r w:rsidR="00077CA7" w:rsidRPr="00306F02">
            <w:rPr>
              <w:lang w:val="fr-LU"/>
            </w:rPr>
            <w:t xml:space="preserve"> </w:t>
          </w:r>
          <w:r w:rsidR="00077CA7">
            <w:rPr>
              <w:lang w:val="fr-LU"/>
            </w:rPr>
            <w:t>« U</w:t>
          </w:r>
          <w:r w:rsidR="00077CA7" w:rsidRPr="00306F02">
            <w:rPr>
              <w:lang w:val="fr-LU"/>
            </w:rPr>
            <w:t>n timbre pour le 180</w:t>
          </w:r>
          <w:r w:rsidR="00077CA7" w:rsidRPr="00306F02">
            <w:rPr>
              <w:vertAlign w:val="superscript"/>
              <w:lang w:val="fr-LU"/>
            </w:rPr>
            <w:t>ième</w:t>
          </w:r>
          <w:r w:rsidR="00077CA7" w:rsidRPr="00306F02">
            <w:rPr>
              <w:lang w:val="fr-LU"/>
            </w:rPr>
            <w:t xml:space="preserve"> anniversaire de POST Luxembourg »</w:t>
          </w:r>
        </w:p>
      </w:tc>
      <w:tc>
        <w:tcPr>
          <w:tcW w:w="538" w:type="dxa"/>
        </w:tcPr>
        <w:p w:rsidR="00FC7658" w:rsidRDefault="00FC7658" w:rsidP="00B137C9">
          <w:pPr>
            <w:pStyle w:val="Numrotationdepage"/>
          </w:pPr>
          <w:r>
            <w:fldChar w:fldCharType="begin"/>
          </w:r>
          <w:r>
            <w:instrText xml:space="preserve"> PAGE   \* MERGEFORMAT </w:instrText>
          </w:r>
          <w:r>
            <w:fldChar w:fldCharType="separate"/>
          </w:r>
          <w:r w:rsidR="00CC69A7">
            <w:rPr>
              <w:noProof/>
            </w:rPr>
            <w:t>2</w:t>
          </w:r>
          <w:r>
            <w:fldChar w:fldCharType="end"/>
          </w:r>
          <w:r>
            <w:t>/</w:t>
          </w:r>
          <w:fldSimple w:instr=" NUMPAGES   \* MERGEFORMAT ">
            <w:r w:rsidR="00CC69A7">
              <w:rPr>
                <w:noProof/>
              </w:rPr>
              <w:t>4</w:t>
            </w:r>
          </w:fldSimple>
        </w:p>
      </w:tc>
    </w:tr>
  </w:tbl>
  <w:p w:rsidR="00FC7658" w:rsidRDefault="00FC7658" w:rsidP="00C80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17" w:rsidRDefault="00165317" w:rsidP="00FF01E2"/>
  </w:footnote>
  <w:footnote w:type="continuationSeparator" w:id="0">
    <w:p w:rsidR="00165317" w:rsidRDefault="00165317" w:rsidP="00FF01E2">
      <w:r>
        <w:continuationSeparator/>
      </w:r>
    </w:p>
  </w:footnote>
  <w:footnote w:type="continuationNotice" w:id="1">
    <w:p w:rsidR="00165317" w:rsidRDefault="00165317" w:rsidP="00FF0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Pr="00C807D7" w:rsidRDefault="00FC7658" w:rsidP="00C807D7">
    <w:pPr>
      <w:pStyle w:val="En-tte"/>
    </w:pPr>
    <w:r w:rsidRPr="00C807D7">
      <w:rPr>
        <w:noProof/>
        <w:lang w:val="fr-LU" w:eastAsia="fr-LU"/>
      </w:rPr>
      <w:drawing>
        <wp:anchor distT="0" distB="0" distL="114300" distR="114300" simplePos="0" relativeHeight="251652089" behindDoc="1" locked="0" layoutInCell="1" allowOverlap="1">
          <wp:simplePos x="0" y="0"/>
          <wp:positionH relativeFrom="page">
            <wp:posOffset>3284</wp:posOffset>
          </wp:positionH>
          <wp:positionV relativeFrom="page">
            <wp:posOffset>5297214</wp:posOffset>
          </wp:positionV>
          <wp:extent cx="7560989" cy="3957145"/>
          <wp:effectExtent l="19050" t="0" r="3175" b="0"/>
          <wp:wrapNone/>
          <wp:docPr id="11" name="Image 10" descr="element-graphique-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graphique-couv.jpg"/>
                  <pic:cNvPicPr/>
                </pic:nvPicPr>
                <pic:blipFill>
                  <a:blip r:embed="rId1"/>
                  <a:stretch>
                    <a:fillRect/>
                  </a:stretch>
                </pic:blipFill>
                <pic:spPr>
                  <a:xfrm>
                    <a:off x="0" y="0"/>
                    <a:ext cx="7559675" cy="3954145"/>
                  </a:xfrm>
                  <a:prstGeom prst="rect">
                    <a:avLst/>
                  </a:prstGeom>
                </pic:spPr>
              </pic:pic>
            </a:graphicData>
          </a:graphic>
        </wp:anchor>
      </w:drawing>
    </w:r>
  </w:p>
  <w:p w:rsidR="00FC7658" w:rsidRPr="00C807D7" w:rsidRDefault="00FC7658" w:rsidP="00C807D7">
    <w:pPr>
      <w:pStyle w:val="En-tte"/>
    </w:pPr>
    <w:r w:rsidRPr="00AE2A4E">
      <w:rPr>
        <w:noProof/>
        <w:lang w:val="fr-LU" w:eastAsia="fr-LU"/>
      </w:rPr>
      <w:drawing>
        <wp:anchor distT="0" distB="0" distL="114300" distR="114300" simplePos="0" relativeHeight="251653114" behindDoc="1" locked="0" layoutInCell="1" allowOverlap="1">
          <wp:simplePos x="0" y="0"/>
          <wp:positionH relativeFrom="page">
            <wp:posOffset>5037617</wp:posOffset>
          </wp:positionH>
          <wp:positionV relativeFrom="page">
            <wp:posOffset>8888819</wp:posOffset>
          </wp:positionV>
          <wp:extent cx="2511499" cy="1796902"/>
          <wp:effectExtent l="19050" t="0" r="0" b="0"/>
          <wp:wrapNone/>
          <wp:docPr id="7" name="Image 11" descr="logo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oup.jpg"/>
                  <pic:cNvPicPr/>
                </pic:nvPicPr>
                <pic:blipFill>
                  <a:blip r:embed="rId2"/>
                  <a:stretch>
                    <a:fillRect/>
                  </a:stretch>
                </pic:blipFill>
                <pic:spPr>
                  <a:xfrm>
                    <a:off x="0" y="0"/>
                    <a:ext cx="2516685" cy="1799590"/>
                  </a:xfrm>
                  <a:prstGeom prst="rect">
                    <a:avLst/>
                  </a:prstGeom>
                </pic:spPr>
              </pic:pic>
            </a:graphicData>
          </a:graphic>
        </wp:anchor>
      </w:drawing>
    </w: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p w:rsidR="00FC7658" w:rsidRPr="00C807D7" w:rsidRDefault="00FC7658" w:rsidP="00C80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Default="00FC7658">
    <w:pPr>
      <w:pStyle w:val="En-tte"/>
    </w:pPr>
  </w:p>
  <w:p w:rsidR="00FC7658" w:rsidRDefault="00FC7658">
    <w:pPr>
      <w:pStyle w:val="En-tte"/>
    </w:pPr>
  </w:p>
  <w:p w:rsidR="00FC7658" w:rsidRDefault="00FC7658">
    <w:pPr>
      <w:pStyle w:val="En-tte"/>
    </w:pPr>
  </w:p>
  <w:p w:rsidR="00FC7658" w:rsidRDefault="00FC7658">
    <w:pPr>
      <w:pStyle w:val="En-tte"/>
    </w:pPr>
  </w:p>
  <w:p w:rsidR="00FC7658" w:rsidRDefault="00FC7658">
    <w:pPr>
      <w:pStyle w:val="En-tte"/>
    </w:pPr>
  </w:p>
  <w:p w:rsidR="00FC7658" w:rsidRDefault="00FC7658">
    <w:pPr>
      <w:pStyle w:val="En-tte"/>
    </w:pPr>
  </w:p>
  <w:p w:rsidR="00FC7658" w:rsidRPr="00C807D7" w:rsidRDefault="00FC7658" w:rsidP="00C807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58" w:rsidRDefault="00FC7658" w:rsidP="00C807D7">
    <w:pPr>
      <w:pStyle w:val="En-tte"/>
    </w:pPr>
  </w:p>
  <w:p w:rsidR="00FC7658" w:rsidRPr="00C807D7" w:rsidRDefault="00FC7658" w:rsidP="00C80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8BA"/>
    <w:multiLevelType w:val="multilevel"/>
    <w:tmpl w:val="84AC5FBC"/>
    <w:lvl w:ilvl="0">
      <w:start w:val="1"/>
      <w:numFmt w:val="decimal"/>
      <w:pStyle w:val="Titre1"/>
      <w:suff w:val="space"/>
      <w:lvlText w:val="%1."/>
      <w:lvlJc w:val="left"/>
      <w:pPr>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4706B11"/>
    <w:multiLevelType w:val="hybridMultilevel"/>
    <w:tmpl w:val="93F4815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066504D"/>
    <w:multiLevelType w:val="hybridMultilevel"/>
    <w:tmpl w:val="A5F668B8"/>
    <w:lvl w:ilvl="0" w:tplc="F2E4C2CC">
      <w:start w:val="1"/>
      <w:numFmt w:val="bullet"/>
      <w:pStyle w:val="Bulletpoint2"/>
      <w:lvlText w:val=""/>
      <w:lvlJc w:val="left"/>
      <w:pPr>
        <w:ind w:left="720" w:hanging="360"/>
      </w:pPr>
      <w:rPr>
        <w:rFonts w:ascii="Wingdings" w:hAnsi="Wingdings" w:hint="default"/>
        <w:color w:val="3E3D40"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8E412C"/>
    <w:multiLevelType w:val="hybridMultilevel"/>
    <w:tmpl w:val="E39A1A6C"/>
    <w:lvl w:ilvl="0" w:tplc="2848BA90">
      <w:start w:val="1"/>
      <w:numFmt w:val="bullet"/>
      <w:pStyle w:val="Bulletpoint3"/>
      <w:lvlText w:val="-"/>
      <w:lvlJc w:val="left"/>
      <w:pPr>
        <w:ind w:left="720" w:hanging="360"/>
      </w:pPr>
      <w:rPr>
        <w:rFonts w:ascii="Tahoma" w:hAnsi="Tahoma" w:hint="default"/>
        <w:color w:val="3E3D40"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5462F0"/>
    <w:multiLevelType w:val="hybridMultilevel"/>
    <w:tmpl w:val="C0B20284"/>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769F059D"/>
    <w:multiLevelType w:val="hybridMultilevel"/>
    <w:tmpl w:val="3AAE839E"/>
    <w:lvl w:ilvl="0" w:tplc="ED9E4852">
      <w:start w:val="1"/>
      <w:numFmt w:val="bullet"/>
      <w:pStyle w:val="Bulletpoint1"/>
      <w:lvlText w:val=""/>
      <w:lvlJc w:val="left"/>
      <w:pPr>
        <w:ind w:left="720" w:hanging="360"/>
      </w:pPr>
      <w:rPr>
        <w:rFonts w:ascii="Wingdings" w:hAnsi="Wingdings" w:hint="default"/>
        <w:color w:val="5EC5ED" w:themeColor="accent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0"/>
    <w:rsid w:val="000054E4"/>
    <w:rsid w:val="00025564"/>
    <w:rsid w:val="00030337"/>
    <w:rsid w:val="00050E98"/>
    <w:rsid w:val="00077CA7"/>
    <w:rsid w:val="000926CD"/>
    <w:rsid w:val="000950D0"/>
    <w:rsid w:val="000A2D37"/>
    <w:rsid w:val="000C3024"/>
    <w:rsid w:val="000E1FFB"/>
    <w:rsid w:val="001164A7"/>
    <w:rsid w:val="00122FDD"/>
    <w:rsid w:val="00130E82"/>
    <w:rsid w:val="00165317"/>
    <w:rsid w:val="00185198"/>
    <w:rsid w:val="001A1F3A"/>
    <w:rsid w:val="001A75D1"/>
    <w:rsid w:val="001B475C"/>
    <w:rsid w:val="001B4797"/>
    <w:rsid w:val="001B4CD7"/>
    <w:rsid w:val="001E24D0"/>
    <w:rsid w:val="001E6216"/>
    <w:rsid w:val="001F370A"/>
    <w:rsid w:val="00210DDC"/>
    <w:rsid w:val="002136F1"/>
    <w:rsid w:val="00243414"/>
    <w:rsid w:val="002565B5"/>
    <w:rsid w:val="00264D41"/>
    <w:rsid w:val="00286B77"/>
    <w:rsid w:val="002B474B"/>
    <w:rsid w:val="002E7341"/>
    <w:rsid w:val="00306F02"/>
    <w:rsid w:val="00315EFD"/>
    <w:rsid w:val="003516EA"/>
    <w:rsid w:val="00363B61"/>
    <w:rsid w:val="00366CD8"/>
    <w:rsid w:val="003E4A74"/>
    <w:rsid w:val="00454118"/>
    <w:rsid w:val="00454C42"/>
    <w:rsid w:val="00456482"/>
    <w:rsid w:val="00471CEF"/>
    <w:rsid w:val="00496275"/>
    <w:rsid w:val="004C2D7C"/>
    <w:rsid w:val="004C3A42"/>
    <w:rsid w:val="004F0B6A"/>
    <w:rsid w:val="004F60DC"/>
    <w:rsid w:val="0050027D"/>
    <w:rsid w:val="00511C90"/>
    <w:rsid w:val="00544A0F"/>
    <w:rsid w:val="00596B8B"/>
    <w:rsid w:val="005C0F2A"/>
    <w:rsid w:val="005D2EAB"/>
    <w:rsid w:val="005E2134"/>
    <w:rsid w:val="005E7AFA"/>
    <w:rsid w:val="006665D4"/>
    <w:rsid w:val="006922A6"/>
    <w:rsid w:val="006C677B"/>
    <w:rsid w:val="006E170E"/>
    <w:rsid w:val="00701901"/>
    <w:rsid w:val="0072648A"/>
    <w:rsid w:val="00752B63"/>
    <w:rsid w:val="00762D60"/>
    <w:rsid w:val="007A1161"/>
    <w:rsid w:val="007B41C2"/>
    <w:rsid w:val="007F32BC"/>
    <w:rsid w:val="0080125D"/>
    <w:rsid w:val="00832AA8"/>
    <w:rsid w:val="0083328A"/>
    <w:rsid w:val="00843A3B"/>
    <w:rsid w:val="008445E8"/>
    <w:rsid w:val="008450F7"/>
    <w:rsid w:val="008951BE"/>
    <w:rsid w:val="008A1591"/>
    <w:rsid w:val="008A5FE1"/>
    <w:rsid w:val="008C13C0"/>
    <w:rsid w:val="008D714E"/>
    <w:rsid w:val="008F5986"/>
    <w:rsid w:val="00912D90"/>
    <w:rsid w:val="00915E29"/>
    <w:rsid w:val="009225B2"/>
    <w:rsid w:val="00983E06"/>
    <w:rsid w:val="00984E0A"/>
    <w:rsid w:val="009A5747"/>
    <w:rsid w:val="009E7DC9"/>
    <w:rsid w:val="009F6FD6"/>
    <w:rsid w:val="00A10CE6"/>
    <w:rsid w:val="00A15EEF"/>
    <w:rsid w:val="00A16924"/>
    <w:rsid w:val="00A222F6"/>
    <w:rsid w:val="00A238D4"/>
    <w:rsid w:val="00A26252"/>
    <w:rsid w:val="00A31F40"/>
    <w:rsid w:val="00A8704B"/>
    <w:rsid w:val="00AB13E4"/>
    <w:rsid w:val="00AB4C0F"/>
    <w:rsid w:val="00AE2A4E"/>
    <w:rsid w:val="00AE6BA8"/>
    <w:rsid w:val="00B137C9"/>
    <w:rsid w:val="00B22B98"/>
    <w:rsid w:val="00B41656"/>
    <w:rsid w:val="00B7477D"/>
    <w:rsid w:val="00B81322"/>
    <w:rsid w:val="00BA2F0D"/>
    <w:rsid w:val="00BC580B"/>
    <w:rsid w:val="00BD0A21"/>
    <w:rsid w:val="00C0513B"/>
    <w:rsid w:val="00C0640B"/>
    <w:rsid w:val="00C17808"/>
    <w:rsid w:val="00C245C4"/>
    <w:rsid w:val="00C258ED"/>
    <w:rsid w:val="00C55A54"/>
    <w:rsid w:val="00C62B91"/>
    <w:rsid w:val="00C807D7"/>
    <w:rsid w:val="00CC0B57"/>
    <w:rsid w:val="00CC59A4"/>
    <w:rsid w:val="00CC69A7"/>
    <w:rsid w:val="00CC767D"/>
    <w:rsid w:val="00CD0340"/>
    <w:rsid w:val="00CD0DEF"/>
    <w:rsid w:val="00CE4FAF"/>
    <w:rsid w:val="00CF5A92"/>
    <w:rsid w:val="00D3445F"/>
    <w:rsid w:val="00D500EF"/>
    <w:rsid w:val="00D83B1B"/>
    <w:rsid w:val="00D859E3"/>
    <w:rsid w:val="00D91BB8"/>
    <w:rsid w:val="00D93125"/>
    <w:rsid w:val="00D93ADA"/>
    <w:rsid w:val="00E4654E"/>
    <w:rsid w:val="00E74831"/>
    <w:rsid w:val="00E756D5"/>
    <w:rsid w:val="00EB0ED9"/>
    <w:rsid w:val="00ED0815"/>
    <w:rsid w:val="00F14EFD"/>
    <w:rsid w:val="00F2239D"/>
    <w:rsid w:val="00FA5110"/>
    <w:rsid w:val="00FB1759"/>
    <w:rsid w:val="00FC7658"/>
    <w:rsid w:val="00FD50B7"/>
    <w:rsid w:val="00FF01E2"/>
    <w:rsid w:val="00FF09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E43F4B-BE96-4B3B-ABF5-EFB396F6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E2"/>
    <w:pPr>
      <w:spacing w:after="0" w:line="240" w:lineRule="atLeast"/>
    </w:pPr>
    <w:rPr>
      <w:color w:val="3E3D40" w:themeColor="text2"/>
      <w:sz w:val="20"/>
    </w:rPr>
  </w:style>
  <w:style w:type="paragraph" w:styleId="Titre1">
    <w:name w:val="heading 1"/>
    <w:basedOn w:val="Normal"/>
    <w:next w:val="Texte"/>
    <w:link w:val="Titre1Car"/>
    <w:uiPriority w:val="9"/>
    <w:qFormat/>
    <w:rsid w:val="003516EA"/>
    <w:pPr>
      <w:keepNext/>
      <w:keepLines/>
      <w:numPr>
        <w:numId w:val="4"/>
      </w:numPr>
      <w:spacing w:after="200" w:line="300" w:lineRule="atLeast"/>
      <w:outlineLvl w:val="0"/>
    </w:pPr>
    <w:rPr>
      <w:rFonts w:asciiTheme="majorHAnsi" w:eastAsiaTheme="majorEastAsia" w:hAnsiTheme="majorHAnsi" w:cstheme="majorBidi"/>
      <w:b/>
      <w:bCs/>
      <w:sz w:val="30"/>
      <w:szCs w:val="28"/>
    </w:rPr>
  </w:style>
  <w:style w:type="paragraph" w:styleId="Titre2">
    <w:name w:val="heading 2"/>
    <w:basedOn w:val="Normal"/>
    <w:next w:val="Texte"/>
    <w:link w:val="Titre2Car"/>
    <w:uiPriority w:val="9"/>
    <w:qFormat/>
    <w:rsid w:val="003516EA"/>
    <w:pPr>
      <w:keepNext/>
      <w:keepLines/>
      <w:numPr>
        <w:ilvl w:val="1"/>
        <w:numId w:val="4"/>
      </w:numPr>
      <w:spacing w:before="440" w:after="240" w:line="264" w:lineRule="atLeast"/>
      <w:ind w:left="578" w:hanging="578"/>
      <w:outlineLvl w:val="1"/>
    </w:pPr>
    <w:rPr>
      <w:rFonts w:asciiTheme="majorHAnsi" w:eastAsiaTheme="majorEastAsia" w:hAnsiTheme="majorHAnsi" w:cstheme="majorBidi"/>
      <w:b/>
      <w:bCs/>
      <w:sz w:val="22"/>
      <w:szCs w:val="26"/>
    </w:rPr>
  </w:style>
  <w:style w:type="paragraph" w:styleId="Titre3">
    <w:name w:val="heading 3"/>
    <w:basedOn w:val="Normal"/>
    <w:next w:val="Texte"/>
    <w:link w:val="Titre3Car"/>
    <w:uiPriority w:val="9"/>
    <w:qFormat/>
    <w:rsid w:val="003516EA"/>
    <w:pPr>
      <w:keepNext/>
      <w:keepLines/>
      <w:numPr>
        <w:ilvl w:val="2"/>
        <w:numId w:val="4"/>
      </w:numPr>
      <w:spacing w:before="440" w:after="240" w:line="264" w:lineRule="atLeast"/>
      <w:outlineLvl w:val="2"/>
    </w:pPr>
    <w:rPr>
      <w:rFonts w:asciiTheme="majorHAnsi" w:eastAsiaTheme="majorEastAsia" w:hAnsiTheme="majorHAnsi" w:cstheme="majorBidi"/>
      <w:b/>
      <w:bCs/>
      <w:sz w:val="22"/>
    </w:rPr>
  </w:style>
  <w:style w:type="paragraph" w:styleId="Titre4">
    <w:name w:val="heading 4"/>
    <w:basedOn w:val="Normal"/>
    <w:next w:val="Texte"/>
    <w:link w:val="Titre4Car"/>
    <w:uiPriority w:val="9"/>
    <w:qFormat/>
    <w:rsid w:val="003516EA"/>
    <w:pPr>
      <w:keepNext/>
      <w:keepLines/>
      <w:numPr>
        <w:ilvl w:val="3"/>
        <w:numId w:val="4"/>
      </w:numPr>
      <w:spacing w:before="240" w:after="120" w:line="264" w:lineRule="atLeast"/>
      <w:ind w:left="862" w:hanging="862"/>
      <w:outlineLvl w:val="3"/>
    </w:pPr>
    <w:rPr>
      <w:rFonts w:asciiTheme="majorHAnsi" w:eastAsiaTheme="majorEastAsia" w:hAnsiTheme="majorHAnsi" w:cstheme="majorBidi"/>
      <w:b/>
      <w:bCs/>
      <w:iCs/>
      <w:sz w:val="22"/>
    </w:rPr>
  </w:style>
  <w:style w:type="paragraph" w:styleId="Titre5">
    <w:name w:val="heading 5"/>
    <w:basedOn w:val="Normal"/>
    <w:next w:val="Normal"/>
    <w:link w:val="Titre5Car"/>
    <w:uiPriority w:val="9"/>
    <w:semiHidden/>
    <w:qFormat/>
    <w:rsid w:val="003516EA"/>
    <w:pPr>
      <w:keepNext/>
      <w:keepLines/>
      <w:numPr>
        <w:ilvl w:val="4"/>
        <w:numId w:val="4"/>
      </w:numPr>
      <w:spacing w:before="200" w:line="264" w:lineRule="atLeast"/>
      <w:outlineLvl w:val="4"/>
    </w:pPr>
    <w:rPr>
      <w:rFonts w:asciiTheme="majorHAnsi" w:eastAsiaTheme="majorEastAsia" w:hAnsiTheme="majorHAnsi" w:cstheme="majorBidi"/>
      <w:color w:val="7F7600" w:themeColor="accent1" w:themeShade="7F"/>
      <w:sz w:val="22"/>
    </w:rPr>
  </w:style>
  <w:style w:type="paragraph" w:styleId="Titre6">
    <w:name w:val="heading 6"/>
    <w:basedOn w:val="Normal"/>
    <w:next w:val="Normal"/>
    <w:link w:val="Titre6Car"/>
    <w:uiPriority w:val="9"/>
    <w:semiHidden/>
    <w:qFormat/>
    <w:rsid w:val="003516EA"/>
    <w:pPr>
      <w:keepNext/>
      <w:keepLines/>
      <w:numPr>
        <w:ilvl w:val="5"/>
        <w:numId w:val="4"/>
      </w:numPr>
      <w:spacing w:before="200" w:line="264" w:lineRule="atLeast"/>
      <w:outlineLvl w:val="5"/>
    </w:pPr>
    <w:rPr>
      <w:rFonts w:asciiTheme="majorHAnsi" w:eastAsiaTheme="majorEastAsia" w:hAnsiTheme="majorHAnsi" w:cstheme="majorBidi"/>
      <w:i/>
      <w:iCs/>
      <w:color w:val="7F7600" w:themeColor="accent1" w:themeShade="7F"/>
      <w:sz w:val="22"/>
    </w:rPr>
  </w:style>
  <w:style w:type="paragraph" w:styleId="Titre7">
    <w:name w:val="heading 7"/>
    <w:basedOn w:val="Normal"/>
    <w:next w:val="Normal"/>
    <w:link w:val="Titre7Car"/>
    <w:uiPriority w:val="9"/>
    <w:semiHidden/>
    <w:qFormat/>
    <w:rsid w:val="003516EA"/>
    <w:pPr>
      <w:keepNext/>
      <w:keepLines/>
      <w:numPr>
        <w:ilvl w:val="6"/>
        <w:numId w:val="4"/>
      </w:numPr>
      <w:spacing w:before="200" w:line="264" w:lineRule="atLeast"/>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qFormat/>
    <w:rsid w:val="003516EA"/>
    <w:pPr>
      <w:keepNext/>
      <w:keepLines/>
      <w:numPr>
        <w:ilvl w:val="7"/>
        <w:numId w:val="4"/>
      </w:numPr>
      <w:spacing w:before="200" w:line="264" w:lineRule="atLeast"/>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3516EA"/>
    <w:pPr>
      <w:keepNext/>
      <w:keepLines/>
      <w:numPr>
        <w:ilvl w:val="8"/>
        <w:numId w:val="4"/>
      </w:numPr>
      <w:spacing w:before="200" w:line="264" w:lineRule="atLeast"/>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8D714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14E"/>
    <w:rPr>
      <w:rFonts w:ascii="Tahoma" w:hAnsi="Tahoma" w:cs="Tahoma"/>
      <w:sz w:val="16"/>
      <w:szCs w:val="16"/>
    </w:rPr>
  </w:style>
  <w:style w:type="table" w:styleId="Grilledutableau">
    <w:name w:val="Table Grid"/>
    <w:basedOn w:val="TableauNormal"/>
    <w:uiPriority w:val="59"/>
    <w:rsid w:val="00CD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AB13E4"/>
    <w:pPr>
      <w:spacing w:line="264" w:lineRule="exact"/>
    </w:pPr>
    <w:rPr>
      <w:sz w:val="22"/>
    </w:rPr>
  </w:style>
  <w:style w:type="paragraph" w:customStyle="1" w:styleId="Informationsdossier">
    <w:name w:val="Informations dossier"/>
    <w:basedOn w:val="Normal"/>
    <w:qFormat/>
    <w:rsid w:val="00AB13E4"/>
    <w:pPr>
      <w:spacing w:line="216" w:lineRule="exact"/>
    </w:pPr>
    <w:rPr>
      <w:sz w:val="18"/>
    </w:rPr>
  </w:style>
  <w:style w:type="character" w:customStyle="1" w:styleId="Textebold">
    <w:name w:val="Texte bold"/>
    <w:basedOn w:val="Policepardfaut"/>
    <w:uiPriority w:val="1"/>
    <w:qFormat/>
    <w:rsid w:val="004C3A42"/>
    <w:rPr>
      <w:b/>
    </w:rPr>
  </w:style>
  <w:style w:type="paragraph" w:customStyle="1" w:styleId="LieuetDate">
    <w:name w:val="Lieu et Date"/>
    <w:basedOn w:val="Normal"/>
    <w:qFormat/>
    <w:rsid w:val="009F6FD6"/>
    <w:pPr>
      <w:spacing w:line="216" w:lineRule="exact"/>
      <w:jc w:val="right"/>
    </w:pPr>
    <w:rPr>
      <w:sz w:val="22"/>
    </w:rPr>
  </w:style>
  <w:style w:type="paragraph" w:customStyle="1" w:styleId="Intitulobjet">
    <w:name w:val="Intitulé objet"/>
    <w:basedOn w:val="Normal"/>
    <w:qFormat/>
    <w:rsid w:val="00AB13E4"/>
    <w:pPr>
      <w:spacing w:line="240" w:lineRule="exact"/>
    </w:pPr>
  </w:style>
  <w:style w:type="paragraph" w:customStyle="1" w:styleId="Texte">
    <w:name w:val="Texte"/>
    <w:basedOn w:val="Normal"/>
    <w:qFormat/>
    <w:rsid w:val="00496275"/>
    <w:pPr>
      <w:jc w:val="both"/>
    </w:pPr>
    <w:rPr>
      <w:sz w:val="22"/>
      <w:lang w:val="fr-LU"/>
    </w:rPr>
  </w:style>
  <w:style w:type="paragraph" w:customStyle="1" w:styleId="Pagination">
    <w:name w:val="Pagination"/>
    <w:basedOn w:val="Normal"/>
    <w:qFormat/>
    <w:rsid w:val="00AB13E4"/>
    <w:pPr>
      <w:spacing w:line="200" w:lineRule="exact"/>
      <w:jc w:val="right"/>
    </w:pPr>
    <w:rPr>
      <w:sz w:val="16"/>
    </w:rPr>
  </w:style>
  <w:style w:type="paragraph" w:customStyle="1" w:styleId="Intitulannexeetcopie">
    <w:name w:val="Intitulé annexe et copie"/>
    <w:basedOn w:val="Normal"/>
    <w:qFormat/>
    <w:rsid w:val="00FF01E2"/>
    <w:pPr>
      <w:framePr w:w="8959" w:h="442" w:wrap="notBeside" w:hAnchor="margin" w:yAlign="bottom" w:anchorLock="1"/>
      <w:spacing w:line="220" w:lineRule="exact"/>
    </w:pPr>
    <w:rPr>
      <w:sz w:val="18"/>
    </w:rPr>
  </w:style>
  <w:style w:type="character" w:customStyle="1" w:styleId="Titre1Car">
    <w:name w:val="Titre 1 Car"/>
    <w:basedOn w:val="Policepardfaut"/>
    <w:link w:val="Titre1"/>
    <w:uiPriority w:val="9"/>
    <w:rsid w:val="003516EA"/>
    <w:rPr>
      <w:rFonts w:asciiTheme="majorHAnsi" w:eastAsiaTheme="majorEastAsia" w:hAnsiTheme="majorHAnsi" w:cstheme="majorBidi"/>
      <w:b/>
      <w:bCs/>
      <w:color w:val="3E3D40" w:themeColor="text2"/>
      <w:sz w:val="30"/>
      <w:szCs w:val="28"/>
    </w:rPr>
  </w:style>
  <w:style w:type="character" w:customStyle="1" w:styleId="Titre2Car">
    <w:name w:val="Titre 2 Car"/>
    <w:basedOn w:val="Policepardfaut"/>
    <w:link w:val="Titre2"/>
    <w:uiPriority w:val="9"/>
    <w:rsid w:val="003516EA"/>
    <w:rPr>
      <w:rFonts w:asciiTheme="majorHAnsi" w:eastAsiaTheme="majorEastAsia" w:hAnsiTheme="majorHAnsi" w:cstheme="majorBidi"/>
      <w:b/>
      <w:bCs/>
      <w:color w:val="3E3D40" w:themeColor="text2"/>
      <w:szCs w:val="26"/>
    </w:rPr>
  </w:style>
  <w:style w:type="character" w:customStyle="1" w:styleId="Titre3Car">
    <w:name w:val="Titre 3 Car"/>
    <w:basedOn w:val="Policepardfaut"/>
    <w:link w:val="Titre3"/>
    <w:uiPriority w:val="9"/>
    <w:rsid w:val="003516EA"/>
    <w:rPr>
      <w:rFonts w:asciiTheme="majorHAnsi" w:eastAsiaTheme="majorEastAsia" w:hAnsiTheme="majorHAnsi" w:cstheme="majorBidi"/>
      <w:b/>
      <w:bCs/>
      <w:color w:val="3E3D40" w:themeColor="text2"/>
    </w:rPr>
  </w:style>
  <w:style w:type="character" w:customStyle="1" w:styleId="Titre4Car">
    <w:name w:val="Titre 4 Car"/>
    <w:basedOn w:val="Policepardfaut"/>
    <w:link w:val="Titre4"/>
    <w:uiPriority w:val="9"/>
    <w:rsid w:val="003516EA"/>
    <w:rPr>
      <w:rFonts w:asciiTheme="majorHAnsi" w:eastAsiaTheme="majorEastAsia" w:hAnsiTheme="majorHAnsi" w:cstheme="majorBidi"/>
      <w:b/>
      <w:bCs/>
      <w:iCs/>
      <w:color w:val="3E3D40" w:themeColor="text2"/>
    </w:rPr>
  </w:style>
  <w:style w:type="character" w:customStyle="1" w:styleId="Titre5Car">
    <w:name w:val="Titre 5 Car"/>
    <w:basedOn w:val="Policepardfaut"/>
    <w:link w:val="Titre5"/>
    <w:uiPriority w:val="9"/>
    <w:semiHidden/>
    <w:rsid w:val="003516EA"/>
    <w:rPr>
      <w:rFonts w:asciiTheme="majorHAnsi" w:eastAsiaTheme="majorEastAsia" w:hAnsiTheme="majorHAnsi" w:cstheme="majorBidi"/>
      <w:color w:val="7F7600" w:themeColor="accent1" w:themeShade="7F"/>
    </w:rPr>
  </w:style>
  <w:style w:type="character" w:customStyle="1" w:styleId="Titre6Car">
    <w:name w:val="Titre 6 Car"/>
    <w:basedOn w:val="Policepardfaut"/>
    <w:link w:val="Titre6"/>
    <w:uiPriority w:val="9"/>
    <w:semiHidden/>
    <w:rsid w:val="003516EA"/>
    <w:rPr>
      <w:rFonts w:asciiTheme="majorHAnsi" w:eastAsiaTheme="majorEastAsia" w:hAnsiTheme="majorHAnsi" w:cstheme="majorBidi"/>
      <w:i/>
      <w:iCs/>
      <w:color w:val="7F7600" w:themeColor="accent1" w:themeShade="7F"/>
    </w:rPr>
  </w:style>
  <w:style w:type="character" w:customStyle="1" w:styleId="Titre7Car">
    <w:name w:val="Titre 7 Car"/>
    <w:basedOn w:val="Policepardfaut"/>
    <w:link w:val="Titre7"/>
    <w:uiPriority w:val="9"/>
    <w:semiHidden/>
    <w:rsid w:val="00351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51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516EA"/>
    <w:rPr>
      <w:rFonts w:asciiTheme="majorHAnsi" w:eastAsiaTheme="majorEastAsia" w:hAnsiTheme="majorHAnsi" w:cstheme="majorBidi"/>
      <w:i/>
      <w:iCs/>
      <w:color w:val="404040" w:themeColor="text1" w:themeTint="BF"/>
      <w:sz w:val="20"/>
      <w:szCs w:val="20"/>
    </w:rPr>
  </w:style>
  <w:style w:type="paragraph" w:customStyle="1" w:styleId="Bulletpoint1">
    <w:name w:val="Bullet point 1"/>
    <w:basedOn w:val="Normal"/>
    <w:qFormat/>
    <w:rsid w:val="00BA2F0D"/>
    <w:pPr>
      <w:numPr>
        <w:numId w:val="1"/>
      </w:numPr>
      <w:tabs>
        <w:tab w:val="left" w:pos="196"/>
      </w:tabs>
      <w:spacing w:after="120" w:line="264" w:lineRule="atLeast"/>
      <w:jc w:val="both"/>
    </w:pPr>
    <w:rPr>
      <w:sz w:val="22"/>
      <w:lang w:val="en-US"/>
    </w:rPr>
  </w:style>
  <w:style w:type="paragraph" w:customStyle="1" w:styleId="Bulletpoint2">
    <w:name w:val="Bullet point 2"/>
    <w:basedOn w:val="Normal"/>
    <w:qFormat/>
    <w:rsid w:val="00BA2F0D"/>
    <w:pPr>
      <w:numPr>
        <w:numId w:val="2"/>
      </w:numPr>
      <w:tabs>
        <w:tab w:val="left" w:pos="924"/>
      </w:tabs>
      <w:spacing w:after="60" w:line="264" w:lineRule="atLeast"/>
      <w:ind w:left="742" w:firstLine="1"/>
      <w:jc w:val="both"/>
    </w:pPr>
    <w:rPr>
      <w:lang w:val="en-US"/>
    </w:rPr>
  </w:style>
  <w:style w:type="paragraph" w:customStyle="1" w:styleId="Bulletpoint3">
    <w:name w:val="Bullet point 3"/>
    <w:basedOn w:val="Normal"/>
    <w:qFormat/>
    <w:rsid w:val="00BA2F0D"/>
    <w:pPr>
      <w:numPr>
        <w:numId w:val="3"/>
      </w:numPr>
      <w:tabs>
        <w:tab w:val="left" w:pos="1610"/>
      </w:tabs>
      <w:spacing w:line="230" w:lineRule="atLeast"/>
      <w:ind w:left="1610" w:hanging="170"/>
      <w:jc w:val="both"/>
    </w:pPr>
    <w:rPr>
      <w:sz w:val="18"/>
      <w:szCs w:val="18"/>
      <w:lang w:val="en-US"/>
    </w:rPr>
  </w:style>
  <w:style w:type="paragraph" w:styleId="Notedebasdepage">
    <w:name w:val="footnote text"/>
    <w:basedOn w:val="Normal"/>
    <w:link w:val="NotedebasdepageCar"/>
    <w:uiPriority w:val="99"/>
    <w:rsid w:val="001B4CD7"/>
    <w:pPr>
      <w:spacing w:after="480" w:line="240" w:lineRule="auto"/>
      <w:contextualSpacing/>
    </w:pPr>
    <w:rPr>
      <w:sz w:val="14"/>
      <w:szCs w:val="20"/>
    </w:rPr>
  </w:style>
  <w:style w:type="character" w:customStyle="1" w:styleId="NotedebasdepageCar">
    <w:name w:val="Note de bas de page Car"/>
    <w:basedOn w:val="Policepardfaut"/>
    <w:link w:val="Notedebasdepage"/>
    <w:uiPriority w:val="99"/>
    <w:rsid w:val="001B4CD7"/>
    <w:rPr>
      <w:color w:val="3E3D40" w:themeColor="text2"/>
      <w:sz w:val="14"/>
      <w:szCs w:val="20"/>
    </w:rPr>
  </w:style>
  <w:style w:type="character" w:styleId="Appelnotedebasdep">
    <w:name w:val="footnote reference"/>
    <w:basedOn w:val="Policepardfaut"/>
    <w:uiPriority w:val="99"/>
    <w:semiHidden/>
    <w:rsid w:val="003516EA"/>
    <w:rPr>
      <w:vertAlign w:val="superscript"/>
    </w:rPr>
  </w:style>
  <w:style w:type="character" w:styleId="Emphaseple">
    <w:name w:val="Subtle Emphasis"/>
    <w:basedOn w:val="Policepardfaut"/>
    <w:uiPriority w:val="19"/>
    <w:qFormat/>
    <w:rsid w:val="00FF01E2"/>
    <w:rPr>
      <w:i/>
      <w:iCs/>
    </w:rPr>
  </w:style>
  <w:style w:type="character" w:styleId="Accentuation">
    <w:name w:val="Emphasis"/>
    <w:basedOn w:val="Policepardfaut"/>
    <w:uiPriority w:val="20"/>
    <w:qFormat/>
    <w:rsid w:val="00FF01E2"/>
    <w:rPr>
      <w:i/>
      <w:iCs/>
    </w:rPr>
  </w:style>
  <w:style w:type="character" w:styleId="Emphaseintense">
    <w:name w:val="Intense Emphasis"/>
    <w:basedOn w:val="Accentuation"/>
    <w:uiPriority w:val="21"/>
    <w:qFormat/>
    <w:rsid w:val="00FF01E2"/>
    <w:rPr>
      <w:i/>
      <w:iCs/>
    </w:rPr>
  </w:style>
  <w:style w:type="character" w:styleId="lev">
    <w:name w:val="Strong"/>
    <w:basedOn w:val="Policepardfaut"/>
    <w:uiPriority w:val="22"/>
    <w:qFormat/>
    <w:rsid w:val="00FF01E2"/>
    <w:rPr>
      <w:b/>
      <w:bCs/>
    </w:rPr>
  </w:style>
  <w:style w:type="paragraph" w:styleId="Citation">
    <w:name w:val="Quote"/>
    <w:basedOn w:val="Normal"/>
    <w:next w:val="Normal"/>
    <w:link w:val="CitationCar"/>
    <w:uiPriority w:val="29"/>
    <w:qFormat/>
    <w:rsid w:val="00FF01E2"/>
    <w:rPr>
      <w:i/>
      <w:iCs/>
    </w:rPr>
  </w:style>
  <w:style w:type="character" w:customStyle="1" w:styleId="CitationCar">
    <w:name w:val="Citation Car"/>
    <w:basedOn w:val="Policepardfaut"/>
    <w:link w:val="Citation"/>
    <w:uiPriority w:val="29"/>
    <w:rsid w:val="00FF01E2"/>
    <w:rPr>
      <w:i/>
      <w:iCs/>
      <w:color w:val="3E3D40" w:themeColor="text2"/>
      <w:sz w:val="20"/>
    </w:rPr>
  </w:style>
  <w:style w:type="paragraph" w:styleId="Citationintense">
    <w:name w:val="Intense Quote"/>
    <w:basedOn w:val="Normal"/>
    <w:next w:val="Normal"/>
    <w:link w:val="CitationintenseCar"/>
    <w:uiPriority w:val="30"/>
    <w:qFormat/>
    <w:rsid w:val="00FF01E2"/>
    <w:pPr>
      <w:pBdr>
        <w:bottom w:val="single" w:sz="4" w:space="4" w:color="3E3D40" w:themeColor="text2"/>
      </w:pBdr>
      <w:spacing w:before="200" w:after="280"/>
      <w:ind w:left="936" w:right="936"/>
    </w:pPr>
    <w:rPr>
      <w:b/>
      <w:bCs/>
      <w:i/>
      <w:iCs/>
    </w:rPr>
  </w:style>
  <w:style w:type="character" w:customStyle="1" w:styleId="CitationintenseCar">
    <w:name w:val="Citation intense Car"/>
    <w:basedOn w:val="Policepardfaut"/>
    <w:link w:val="Citationintense"/>
    <w:uiPriority w:val="30"/>
    <w:rsid w:val="00FF01E2"/>
    <w:rPr>
      <w:b/>
      <w:bCs/>
      <w:i/>
      <w:iCs/>
      <w:color w:val="3E3D40" w:themeColor="text2"/>
      <w:sz w:val="20"/>
    </w:rPr>
  </w:style>
  <w:style w:type="character" w:styleId="Rfrenceple">
    <w:name w:val="Subtle Reference"/>
    <w:basedOn w:val="Policepardfaut"/>
    <w:uiPriority w:val="31"/>
    <w:qFormat/>
    <w:rsid w:val="00FF01E2"/>
    <w:rPr>
      <w:smallCaps/>
      <w:u w:val="single"/>
    </w:rPr>
  </w:style>
  <w:style w:type="character" w:styleId="Rfrenceintense">
    <w:name w:val="Intense Reference"/>
    <w:basedOn w:val="Policepardfaut"/>
    <w:uiPriority w:val="32"/>
    <w:qFormat/>
    <w:rsid w:val="00FF01E2"/>
    <w:rPr>
      <w:smallCaps/>
      <w:spacing w:val="5"/>
      <w:u w:val="single"/>
    </w:rPr>
  </w:style>
  <w:style w:type="character" w:styleId="Titredulivre">
    <w:name w:val="Book Title"/>
    <w:basedOn w:val="Policepardfaut"/>
    <w:uiPriority w:val="33"/>
    <w:qFormat/>
    <w:rsid w:val="00FF01E2"/>
    <w:rPr>
      <w:b/>
      <w:bCs/>
      <w:smallCaps/>
      <w:spacing w:val="5"/>
    </w:rPr>
  </w:style>
  <w:style w:type="paragraph" w:styleId="Paragraphedeliste">
    <w:name w:val="List Paragraph"/>
    <w:basedOn w:val="Normal"/>
    <w:uiPriority w:val="34"/>
    <w:qFormat/>
    <w:rsid w:val="00FF01E2"/>
    <w:pPr>
      <w:ind w:left="720"/>
      <w:contextualSpacing/>
    </w:pPr>
  </w:style>
  <w:style w:type="paragraph" w:customStyle="1" w:styleId="Signatureetfonction">
    <w:name w:val="Signature et fonction"/>
    <w:basedOn w:val="Normal"/>
    <w:qFormat/>
    <w:rsid w:val="00BA2F0D"/>
    <w:rPr>
      <w:sz w:val="22"/>
    </w:rPr>
  </w:style>
  <w:style w:type="paragraph" w:customStyle="1" w:styleId="Titredudossier">
    <w:name w:val="Titre du dossier"/>
    <w:basedOn w:val="Normal"/>
    <w:qFormat/>
    <w:rsid w:val="00B137C9"/>
    <w:pPr>
      <w:spacing w:after="360" w:line="264" w:lineRule="atLeast"/>
    </w:pPr>
    <w:rPr>
      <w:sz w:val="90"/>
    </w:rPr>
  </w:style>
  <w:style w:type="paragraph" w:customStyle="1" w:styleId="Sous-titredudossier">
    <w:name w:val="Sous-titre du dossier"/>
    <w:basedOn w:val="Titredudossier"/>
    <w:qFormat/>
    <w:rsid w:val="00C807D7"/>
    <w:pPr>
      <w:spacing w:after="120"/>
    </w:pPr>
    <w:rPr>
      <w:sz w:val="44"/>
    </w:rPr>
  </w:style>
  <w:style w:type="paragraph" w:customStyle="1" w:styleId="Contact">
    <w:name w:val="Contact"/>
    <w:basedOn w:val="Normal"/>
    <w:qFormat/>
    <w:rsid w:val="00B137C9"/>
    <w:pPr>
      <w:spacing w:line="220" w:lineRule="atLeast"/>
    </w:pPr>
    <w:rPr>
      <w:sz w:val="18"/>
    </w:rPr>
  </w:style>
  <w:style w:type="paragraph" w:customStyle="1" w:styleId="Datedudossier">
    <w:name w:val="Date du dossier"/>
    <w:basedOn w:val="Normal"/>
    <w:qFormat/>
    <w:rsid w:val="00B137C9"/>
    <w:pPr>
      <w:spacing w:line="264" w:lineRule="atLeast"/>
    </w:pPr>
    <w:rPr>
      <w:b/>
      <w:sz w:val="24"/>
      <w:szCs w:val="28"/>
    </w:rPr>
  </w:style>
  <w:style w:type="paragraph" w:customStyle="1" w:styleId="Confidentiel">
    <w:name w:val="Confidentiel"/>
    <w:basedOn w:val="Normal"/>
    <w:qFormat/>
    <w:rsid w:val="00915E29"/>
    <w:pPr>
      <w:spacing w:line="264" w:lineRule="atLeast"/>
    </w:pPr>
    <w:rPr>
      <w:b/>
      <w:caps/>
      <w:sz w:val="24"/>
      <w:szCs w:val="24"/>
    </w:rPr>
  </w:style>
  <w:style w:type="paragraph" w:customStyle="1" w:styleId="Titresommaire">
    <w:name w:val="Titre sommaire"/>
    <w:basedOn w:val="Normal"/>
    <w:qFormat/>
    <w:rsid w:val="00B137C9"/>
    <w:pPr>
      <w:spacing w:line="264" w:lineRule="atLeast"/>
    </w:pPr>
    <w:rPr>
      <w:sz w:val="48"/>
      <w:szCs w:val="48"/>
    </w:rPr>
  </w:style>
  <w:style w:type="paragraph" w:customStyle="1" w:styleId="Textebasdepage">
    <w:name w:val="Texte bas de page"/>
    <w:basedOn w:val="Normal"/>
    <w:qFormat/>
    <w:rsid w:val="00B137C9"/>
    <w:pPr>
      <w:framePr w:w="9894" w:h="57" w:wrap="notBeside" w:vAnchor="page" w:hAnchor="page" w:x="1135" w:y="15877" w:anchorLock="1"/>
      <w:spacing w:line="220" w:lineRule="atLeast"/>
    </w:pPr>
    <w:rPr>
      <w:sz w:val="18"/>
      <w:szCs w:val="18"/>
    </w:rPr>
  </w:style>
  <w:style w:type="paragraph" w:styleId="TM1">
    <w:name w:val="toc 1"/>
    <w:basedOn w:val="Normal"/>
    <w:next w:val="Normal"/>
    <w:autoRedefine/>
    <w:uiPriority w:val="39"/>
    <w:rsid w:val="00A26252"/>
    <w:pPr>
      <w:tabs>
        <w:tab w:val="right" w:pos="9923"/>
      </w:tabs>
      <w:spacing w:before="80" w:line="300" w:lineRule="atLeast"/>
      <w:ind w:right="395"/>
    </w:pPr>
    <w:rPr>
      <w:noProof/>
      <w:sz w:val="28"/>
    </w:rPr>
  </w:style>
  <w:style w:type="paragraph" w:styleId="TM2">
    <w:name w:val="toc 2"/>
    <w:basedOn w:val="Normal"/>
    <w:next w:val="Normal"/>
    <w:autoRedefine/>
    <w:uiPriority w:val="39"/>
    <w:rsid w:val="00A26252"/>
    <w:pPr>
      <w:tabs>
        <w:tab w:val="right" w:pos="9923"/>
      </w:tabs>
      <w:spacing w:line="264" w:lineRule="atLeast"/>
      <w:ind w:left="227" w:right="397"/>
    </w:pPr>
    <w:rPr>
      <w:noProof/>
      <w:sz w:val="24"/>
    </w:rPr>
  </w:style>
  <w:style w:type="character" w:styleId="Lienhypertexte">
    <w:name w:val="Hyperlink"/>
    <w:basedOn w:val="Policepardfaut"/>
    <w:uiPriority w:val="99"/>
    <w:unhideWhenUsed/>
    <w:rsid w:val="00C807D7"/>
    <w:rPr>
      <w:color w:val="3E3D40" w:themeColor="hyperlink"/>
      <w:u w:val="single"/>
    </w:rPr>
  </w:style>
  <w:style w:type="paragraph" w:customStyle="1" w:styleId="Numrotationdepage">
    <w:name w:val="Numérotation de page"/>
    <w:basedOn w:val="Pieddepage"/>
    <w:qFormat/>
    <w:rsid w:val="00B137C9"/>
    <w:pPr>
      <w:spacing w:line="220" w:lineRule="atLeast"/>
      <w:jc w:val="right"/>
    </w:pPr>
    <w:rPr>
      <w:sz w:val="18"/>
    </w:rPr>
  </w:style>
  <w:style w:type="paragraph" w:styleId="TM3">
    <w:name w:val="toc 3"/>
    <w:basedOn w:val="Normal"/>
    <w:next w:val="Normal"/>
    <w:autoRedefine/>
    <w:uiPriority w:val="39"/>
    <w:unhideWhenUsed/>
    <w:rsid w:val="00A26252"/>
    <w:pPr>
      <w:tabs>
        <w:tab w:val="right" w:pos="9923"/>
      </w:tabs>
      <w:ind w:left="227" w:right="395"/>
    </w:pPr>
    <w:rPr>
      <w:noProof/>
    </w:rPr>
  </w:style>
  <w:style w:type="paragraph" w:styleId="TM4">
    <w:name w:val="toc 4"/>
    <w:basedOn w:val="Normal"/>
    <w:next w:val="Normal"/>
    <w:autoRedefine/>
    <w:uiPriority w:val="39"/>
    <w:unhideWhenUsed/>
    <w:rsid w:val="00A26252"/>
    <w:pPr>
      <w:tabs>
        <w:tab w:val="right" w:pos="9923"/>
      </w:tabs>
      <w:ind w:left="227" w:right="395"/>
    </w:pPr>
    <w:rPr>
      <w:noProof/>
    </w:rPr>
  </w:style>
  <w:style w:type="paragraph" w:customStyle="1" w:styleId="Texteclassification">
    <w:name w:val="Texte classification"/>
    <w:basedOn w:val="Normal"/>
    <w:qFormat/>
    <w:rsid w:val="00185198"/>
    <w:pPr>
      <w:framePr w:wrap="around" w:vAnchor="page" w:hAnchor="margin" w:xAlign="center" w:y="625"/>
      <w:jc w:val="center"/>
    </w:pPr>
  </w:style>
  <w:style w:type="character" w:customStyle="1" w:styleId="ui-provider">
    <w:name w:val="ui-provider"/>
    <w:basedOn w:val="Policepardfaut"/>
    <w:rsid w:val="00912D90"/>
  </w:style>
  <w:style w:type="character" w:customStyle="1" w:styleId="UnresolvedMention">
    <w:name w:val="Unresolved Mention"/>
    <w:basedOn w:val="Policepardfaut"/>
    <w:uiPriority w:val="99"/>
    <w:semiHidden/>
    <w:unhideWhenUsed/>
    <w:rsid w:val="00FB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ncours180joer@post.l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VOL1\RP\Fran&#231;oise\Templates\dossier_post_philately.dotx" TargetMode="External"/></Relationships>
</file>

<file path=word/theme/theme1.xml><?xml version="1.0" encoding="utf-8"?>
<a:theme xmlns:a="http://schemas.openxmlformats.org/drawingml/2006/main" name="Thème Office">
  <a:themeElements>
    <a:clrScheme name="POST">
      <a:dk1>
        <a:srgbClr val="000000"/>
      </a:dk1>
      <a:lt1>
        <a:srgbClr val="FFFFFF"/>
      </a:lt1>
      <a:dk2>
        <a:srgbClr val="3E3D40"/>
      </a:dk2>
      <a:lt2>
        <a:srgbClr val="F2F2F2"/>
      </a:lt2>
      <a:accent1>
        <a:srgbClr val="FFED00"/>
      </a:accent1>
      <a:accent2>
        <a:srgbClr val="1FA22E"/>
      </a:accent2>
      <a:accent3>
        <a:srgbClr val="5EC5ED"/>
      </a:accent3>
      <a:accent4>
        <a:srgbClr val="FABB00"/>
      </a:accent4>
      <a:accent5>
        <a:srgbClr val="008836"/>
      </a:accent5>
      <a:accent6>
        <a:srgbClr val="00A6D4"/>
      </a:accent6>
      <a:hlink>
        <a:srgbClr val="3E3D40"/>
      </a:hlink>
      <a:folHlink>
        <a:srgbClr val="646567"/>
      </a:folHlink>
    </a:clrScheme>
    <a:fontScheme name="POS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4a0a23dbc6944648616d2af6e876883 xmlns="34DA1EB0-4D54-435F-8E3D-34E96D9C2656">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9b4daab9-c779-4d94-8bb6-e13b06871eac</TermId>
        </TermInfo>
      </Terms>
    </k4a0a23dbc6944648616d2af6e876883>
    <PT_DG_DocUNID xmlns="34DA1EB0-4D54-435F-8E3D-34E96D9C2656" xsi:nil="true"/>
    <PT_DG_VisibleInDocSpace xmlns="34DA1EB0-4D54-435F-8E3D-34E96D9C2656">true</PT_DG_VisibleInDocSpace>
    <PT_DG_ApplicabilityDate xmlns="34DA1EB0-4D54-435F-8E3D-34E96D9C2656" xsi:nil="true"/>
    <k390bea7c03b40209d52f3726c20713b xmlns="34DA1EB0-4D54-435F-8E3D-34E96D9C2656">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3948f22a-c002-49e2-bf23-778b16f0cb0c</TermId>
        </TermInfo>
      </Terms>
    </k390bea7c03b40209d52f3726c20713b>
    <f9814f7bb2224571a4773908fe85d2f0 xmlns="34DA1EB0-4D54-435F-8E3D-34E96D9C2656">
      <Terms xmlns="http://schemas.microsoft.com/office/infopath/2007/PartnerControls">
        <TermInfo xmlns="http://schemas.microsoft.com/office/infopath/2007/PartnerControls">
          <TermName xmlns="http://schemas.microsoft.com/office/infopath/2007/PartnerControls">Dossier</TermName>
          <TermId xmlns="http://schemas.microsoft.com/office/infopath/2007/PartnerControls">e79f8cbb-0d1b-4300-a640-b826447f9aea</TermId>
        </TermInfo>
      </Terms>
    </f9814f7bb2224571a4773908fe85d2f0>
  </documentManagement>
</p:properties>
</file>

<file path=customXml/item2.xml><?xml version="1.0" encoding="utf-8"?>
<?mso-contentType ?>
<SharedContentType xmlns="Microsoft.SharePoint.Taxonomy.ContentTypeSync" SourceId="c9fddff4-900a-4cc9-8581-c5e8a0ff657d" ContentTypeId="0x01010056F9FD44D89C495589BD54766A9FFCA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 ma:contentTypeID="0x01010056F9FD44D89C495589BD54766A9FFCAF007FBB626AE399A24BB73D21553E080230" ma:contentTypeVersion="20" ma:contentTypeDescription="" ma:contentTypeScope="" ma:versionID="3ee0a876fbcfb9c6796cfdf9cf71dc5e">
  <xsd:schema xmlns:xsd="http://www.w3.org/2001/XMLSchema" xmlns:xs="http://www.w3.org/2001/XMLSchema" xmlns:p="http://schemas.microsoft.com/office/2006/metadata/properties" xmlns:ns2="34DA1EB0-4D54-435F-8E3D-34E96D9C2656" targetNamespace="http://schemas.microsoft.com/office/2006/metadata/properties" ma:root="true" ma:fieldsID="ff7ce90210cca802526f1b4145f305a6" ns2:_="">
    <xsd:import namespace="34DA1EB0-4D54-435F-8E3D-34E96D9C2656"/>
    <xsd:element name="properties">
      <xsd:complexType>
        <xsd:sequence>
          <xsd:element name="documentManagement">
            <xsd:complexType>
              <xsd:all>
                <xsd:element ref="ns2:f9814f7bb2224571a4773908fe85d2f0" minOccurs="0"/>
                <xsd:element ref="ns2:k390bea7c03b40209d52f3726c20713b" minOccurs="0"/>
                <xsd:element ref="ns2:PT_DG_ApplicabilityDate" minOccurs="0"/>
                <xsd:element ref="ns2:k4a0a23dbc6944648616d2af6e876883" minOccurs="0"/>
                <xsd:element ref="ns2:PT_DG_VisibleInDocSpace" minOccurs="0"/>
                <xsd:element ref="ns2:PT_DG_DocU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A1EB0-4D54-435F-8E3D-34E96D9C2656" elementFormDefault="qualified">
    <xsd:import namespace="http://schemas.microsoft.com/office/2006/documentManagement/types"/>
    <xsd:import namespace="http://schemas.microsoft.com/office/infopath/2007/PartnerControls"/>
    <xsd:element name="f9814f7bb2224571a4773908fe85d2f0" ma:index="9" nillable="true" ma:taxonomy="true" ma:internalName="PT_DG_TemplateCatTaxHTField0" ma:taxonomyFieldName="PT_DG_TemplateCat" ma:displayName="Catégorie de template" ma:indexed="true" ma:fieldId="{f9814f7b-b222-4571-a477-3908fe85d2f0}" ma:sspId="c9fddff4-900a-4cc9-8581-c5e8a0ff657d" ma:termSetId="c6f6c920-10fb-4f9e-8068-20df2511584f" ma:anchorId="196e9ee7-a6b0-423d-be9b-fa5427f632bb" ma:open="false" ma:isKeyword="false">
      <xsd:complexType>
        <xsd:sequence>
          <xsd:element ref="pc:Terms" minOccurs="0" maxOccurs="1"/>
        </xsd:sequence>
      </xsd:complexType>
    </xsd:element>
    <xsd:element name="k390bea7c03b40209d52f3726c20713b" ma:index="11" nillable="true" ma:taxonomy="true" ma:internalName="PT_DG_LanguageTaxHTField0" ma:taxonomyFieldName="PT_DG_Language" ma:displayName="Langue" ma:indexed="true" ma:fieldId="{4390bea7-c03b-4020-9d52-f3726c20713b}" ma:sspId="c9fddff4-900a-4cc9-8581-c5e8a0ff657d" ma:termSetId="79d61752-aa08-4001-b985-8c1aa6a27853" ma:anchorId="00000000-0000-0000-0000-000000000000" ma:open="false" ma:isKeyword="false">
      <xsd:complexType>
        <xsd:sequence>
          <xsd:element ref="pc:Terms" minOccurs="0" maxOccurs="1"/>
        </xsd:sequence>
      </xsd:complexType>
    </xsd:element>
    <xsd:element name="PT_DG_ApplicabilityDate" ma:index="12" nillable="true" ma:displayName="Date d'applicabilité" ma:description="Date d'applicabilité" ma:indexed="true" ma:internalName="PT_DG_ApplicabilityDate">
      <xsd:simpleType>
        <xsd:restriction base="dms:DateTime"/>
      </xsd:simpleType>
    </xsd:element>
    <xsd:element name="k4a0a23dbc6944648616d2af6e876883" ma:index="14" nillable="true" ma:taxonomy="true" ma:internalName="PT_DG_ServiceTaxHTField0" ma:taxonomyFieldName="PT_DG_Service" ma:displayName="Service" ma:indexed="true" ma:fieldId="{44a0a23d-bc69-4464-8616-d2af6e876883}" ma:sspId="c9fddff4-900a-4cc9-8581-c5e8a0ff657d" ma:termSetId="50abc0b1-8c7c-4852-9298-774c40cfffe3" ma:anchorId="00000000-0000-0000-0000-000000000000" ma:open="false" ma:isKeyword="false">
      <xsd:complexType>
        <xsd:sequence>
          <xsd:element ref="pc:Terms" minOccurs="0" maxOccurs="1"/>
        </xsd:sequence>
      </xsd:complexType>
    </xsd:element>
    <xsd:element name="PT_DG_VisibleInDocSpace" ma:index="15" nillable="true" ma:displayName="Visible dans l'espace documentaire" ma:description="Rend visible le document dans l'espace documentaire." ma:indexed="true" ma:internalName="PT_DG_VisibleInDocSpace">
      <xsd:simpleType>
        <xsd:restriction base="dms:Boolean"/>
      </xsd:simpleType>
    </xsd:element>
    <xsd:element name="PT_DG_DocUNID" ma:index="16" nillable="true" ma:displayName="PT_DG_DocUNID" ma:description="PT_DG_DocUNID" ma:hidden="true" ma:internalName="PT_DG_DocUN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E86CA-C8B9-41AC-BD7A-FF7594195C16}">
  <ds:schemaRefs>
    <ds:schemaRef ds:uri="http://schemas.microsoft.com/office/2006/metadata/properties"/>
    <ds:schemaRef ds:uri="http://schemas.microsoft.com/office/infopath/2007/PartnerControls"/>
    <ds:schemaRef ds:uri="34DA1EB0-4D54-435F-8E3D-34E96D9C2656"/>
  </ds:schemaRefs>
</ds:datastoreItem>
</file>

<file path=customXml/itemProps2.xml><?xml version="1.0" encoding="utf-8"?>
<ds:datastoreItem xmlns:ds="http://schemas.openxmlformats.org/officeDocument/2006/customXml" ds:itemID="{AD3BD7D3-D37E-40A0-AE54-6076862DCAC3}">
  <ds:schemaRefs>
    <ds:schemaRef ds:uri="Microsoft.SharePoint.Taxonomy.ContentTypeSync"/>
  </ds:schemaRefs>
</ds:datastoreItem>
</file>

<file path=customXml/itemProps3.xml><?xml version="1.0" encoding="utf-8"?>
<ds:datastoreItem xmlns:ds="http://schemas.openxmlformats.org/officeDocument/2006/customXml" ds:itemID="{24603FBA-AE17-4914-9DE6-C846381F6929}">
  <ds:schemaRefs>
    <ds:schemaRef ds:uri="http://schemas.microsoft.com/sharepoint/v3/contenttype/forms"/>
  </ds:schemaRefs>
</ds:datastoreItem>
</file>

<file path=customXml/itemProps4.xml><?xml version="1.0" encoding="utf-8"?>
<ds:datastoreItem xmlns:ds="http://schemas.openxmlformats.org/officeDocument/2006/customXml" ds:itemID="{2482219E-EABF-4C3E-9ED0-5A6209F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A1EB0-4D54-435F-8E3D-34E96D9C2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4E2B60-7438-41F4-84AA-C1021D87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dossier_post_philately</Template>
  <TotalTime>0</TotalTime>
  <Pages>4</Pages>
  <Words>960</Words>
  <Characters>5282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POST Philatley</vt:lpstr>
      <vt:lpstr>POST LUXEMBOURG</vt:lpstr>
    </vt:vector>
  </TitlesOfParts>
  <Manager>POST LUXEMBOURG</Manager>
  <Company>POST LUXEMBOURG</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POST Philatley</dc:title>
  <dc:subject>POST LUXEMBOURG</dc:subject>
  <dc:creator>Françoise Pütz</dc:creator>
  <cp:lastModifiedBy>Jacky Dédenon</cp:lastModifiedBy>
  <cp:revision>2</cp:revision>
  <dcterms:created xsi:type="dcterms:W3CDTF">2022-07-19T07:32:00Z</dcterms:created>
  <dcterms:modified xsi:type="dcterms:W3CDTF">2022-07-19T07:32:00Z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T_DG_TemplateCat">
    <vt:lpwstr>279</vt:lpwstr>
  </property>
  <property fmtid="{D5CDD505-2E9C-101B-9397-08002B2CF9AE}" pid="3" name="ContentTypeId">
    <vt:lpwstr>0x01010056F9FD44D89C495589BD54766A9FFCAF007FBB626AE399A24BB73D21553E080230</vt:lpwstr>
  </property>
  <property fmtid="{D5CDD505-2E9C-101B-9397-08002B2CF9AE}" pid="4" name="PT_DG_Language">
    <vt:lpwstr>1</vt:lpwstr>
  </property>
  <property fmtid="{D5CDD505-2E9C-101B-9397-08002B2CF9AE}" pid="5" name="PT_DG_Service">
    <vt:lpwstr>3</vt:lpwstr>
  </property>
</Properties>
</file>